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1FA1" w14:textId="3D636125" w:rsidR="000C66DD" w:rsidRDefault="000C66DD">
      <w:pPr>
        <w:pStyle w:val="Header"/>
        <w:rPr>
          <w:lang w:eastAsia="ko-KR"/>
        </w:rPr>
      </w:pPr>
      <w:r>
        <w:rPr>
          <w:lang w:eastAsia="ko-KR"/>
        </w:rPr>
        <w:t>G</w:t>
      </w:r>
    </w:p>
    <w:sdt>
      <w:sdtPr>
        <w:rPr>
          <w:lang w:eastAsia="ko-KR"/>
        </w:rPr>
        <w:id w:val="-2129384759"/>
        <w:docPartObj>
          <w:docPartGallery w:val="Cover Pages"/>
          <w:docPartUnique/>
        </w:docPartObj>
      </w:sdtPr>
      <w:sdtEndPr/>
      <w:sdtContent>
        <w:p w14:paraId="69294DF8" w14:textId="7BEDAF5B" w:rsidR="00370ADB" w:rsidRDefault="004E310B">
          <w:pPr>
            <w:pStyle w:val="Header"/>
          </w:pPr>
          <w:r>
            <w:rPr>
              <w:noProof/>
            </w:rPr>
            <mc:AlternateContent>
              <mc:Choice Requires="wps">
                <w:drawing>
                  <wp:anchor distT="0" distB="0" distL="114300" distR="114300" simplePos="0" relativeHeight="251660288" behindDoc="0" locked="0" layoutInCell="1" allowOverlap="1" wp14:anchorId="6EC35CDD" wp14:editId="57CE7C1A">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E391A" w14:textId="77777777" w:rsidR="00370ADB" w:rsidRDefault="00370AD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EC35CDD" id="Rectangle 12" o:spid="_x0000_s1026" style="position:absolute;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" fillcolor="#dfdcb7 [3214]" stroked="f" strokeweight="2pt">
                    <v:textbox>
                      <w:txbxContent>
                        <w:p w14:paraId="1BFE391A" w14:textId="77777777" w:rsidR="00370ADB" w:rsidRDefault="00370ADB">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77BC7FD" wp14:editId="52B406E2">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96C6FD" w14:textId="77777777" w:rsidR="00370ADB" w:rsidRDefault="00370AD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77BC7FD" id="Rectangle 5" o:spid="_x0000_s1027" style="position:absolute;margin-left:0;margin-top:0;width:55.1pt;height:71.3pt;z-index:25166131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" fillcolor="#a9a57c [3204]" stroked="f" strokeweight="2pt">
                    <v:textbox>
                      <w:txbxContent>
                        <w:p w14:paraId="1896C6FD" w14:textId="77777777" w:rsidR="00370ADB" w:rsidRDefault="00370ADB"/>
                      </w:txbxContent>
                    </v:textbox>
                    <w10:wrap anchorx="page" anchory="page"/>
                  </v:rect>
                </w:pict>
              </mc:Fallback>
            </mc:AlternateContent>
          </w:r>
        </w:p>
        <w:p w14:paraId="70A0FFA1" w14:textId="77777777" w:rsidR="00370ADB" w:rsidRDefault="004E310B">
          <w:pPr>
            <w:pStyle w:val="Title"/>
          </w:pPr>
          <w:r>
            <w:rPr>
              <w:noProof/>
              <w:color w:val="000000"/>
              <w:lang w:eastAsia="ja-JP"/>
              <w14:textFill>
                <w14:solidFill>
                  <w14:srgbClr w14:val="000000">
                    <w14:lumMod w14:val="75000"/>
                  </w14:srgbClr>
                </w14:solidFill>
              </w14:textFill>
            </w:rPr>
            <mc:AlternateContent>
              <mc:Choice Requires="wps">
                <w:drawing>
                  <wp:anchor distT="0" distB="0" distL="114300" distR="114300" simplePos="0" relativeHeight="251659264" behindDoc="0" locked="0" layoutInCell="1" allowOverlap="1" wp14:anchorId="5F78DB00" wp14:editId="3A76731B">
                    <wp:simplePos x="0" y="0"/>
                    <wp:positionH relativeFrom="page">
                      <wp:align>left</wp:align>
                    </wp:positionH>
                    <wp:positionV relativeFrom="page">
                      <wp:align>center</wp:align>
                    </wp:positionV>
                    <wp:extent cx="7072630" cy="100584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DFDCB7" w:themeColor="background2"/>
                                    <w:kern w:val="28"/>
                                    <w:sz w:val="108"/>
                                    <w:szCs w:val="108"/>
                                    <w14:ligatures w14:val="standard"/>
                                    <w14:numForm w14:val="oldStyle"/>
                                  </w:rPr>
                                  <w:alias w:val="Title"/>
                                  <w:tag w:val="Title"/>
                                  <w:id w:val="-1519844660"/>
                                  <w:placeholder>
                                    <w:docPart w:val="89594CAD5D75406B8A412B2611D86ED1"/>
                                  </w:placeholder>
                                  <w:dataBinding w:prefixMappings="xmlns:ns0='http://schemas.openxmlformats.org/package/2006/metadata/core-properties' xmlns:ns1='http://purl.org/dc/elements/1.1/'" w:xpath="/ns0:coreProperties[1]/ns1:title[1]" w:storeItemID="{6C3C8BC8-F283-45AE-878A-BAB7291924A1}"/>
                                  <w:text/>
                                </w:sdtPr>
                                <w:sdtEndPr/>
                                <w:sdtContent>
                                  <w:p w14:paraId="573FAA71" w14:textId="4DD4FB80" w:rsidR="00370ADB" w:rsidRDefault="000C66DD">
                                    <w:pPr>
                                      <w:pStyle w:val="Subtitle"/>
                                      <w:spacing w:before="120"/>
                                      <w:rPr>
                                        <w:rFonts w:asciiTheme="majorHAnsi" w:hAnsiTheme="majorHAnsi"/>
                                        <w:color w:val="DFDCB7" w:themeColor="background2"/>
                                        <w:kern w:val="28"/>
                                        <w:sz w:val="108"/>
                                        <w:szCs w:val="108"/>
                                        <w14:ligatures w14:val="standard"/>
                                        <w14:numForm w14:val="oldStyle"/>
                                      </w:rPr>
                                    </w:pPr>
                                    <w:r>
                                      <w:rPr>
                                        <w:rFonts w:asciiTheme="majorHAnsi" w:hAnsiTheme="majorHAnsi"/>
                                        <w:color w:val="DFDCB7" w:themeColor="background2"/>
                                        <w:kern w:val="28"/>
                                        <w:sz w:val="108"/>
                                        <w:szCs w:val="108"/>
                                        <w14:ligatures w14:val="standard"/>
                                        <w14:numForm w14:val="oldStyle"/>
                                      </w:rPr>
                                      <w:t>GIS Boundary Report – Interim Study Resolution 370</w:t>
                                    </w:r>
                                  </w:p>
                                </w:sdtContent>
                              </w:sdt>
                              <w:sdt>
                                <w:sdtPr>
                                  <w:rPr>
                                    <w:color w:val="DFDCB7" w:themeColor="background2"/>
                                  </w:rPr>
                                  <w:alias w:val="Subtitle"/>
                                  <w:id w:val="-1879006585"/>
                                  <w:placeholder>
                                    <w:docPart w:val="3F3B245E2BD74048A93E921BE0D80C28"/>
                                  </w:placeholder>
                                  <w:dataBinding w:prefixMappings="xmlns:ns0='http://schemas.openxmlformats.org/package/2006/metadata/core-properties' xmlns:ns1='http://purl.org/dc/elements/1.1/'" w:xpath="/ns0:coreProperties[1]/ns1:subject[1]" w:storeItemID="{6C3C8BC8-F283-45AE-878A-BAB7291924A1}"/>
                                  <w:text/>
                                </w:sdtPr>
                                <w:sdtEndPr/>
                                <w:sdtContent>
                                  <w:p w14:paraId="407A99E0" w14:textId="073F7767" w:rsidR="00370ADB" w:rsidRDefault="00504E0C">
                                    <w:pPr>
                                      <w:pStyle w:val="Subtitle"/>
                                      <w:rPr>
                                        <w:color w:val="DFDCB7" w:themeColor="background2"/>
                                      </w:rPr>
                                    </w:pPr>
                                    <w:r>
                                      <w:rPr>
                                        <w:color w:val="DFDCB7" w:themeColor="background2"/>
                                      </w:rPr>
                                      <w:t>Part 1:  Identification of statutory references to boundaries in Nebraska</w:t>
                                    </w:r>
                                  </w:p>
                                </w:sdtContent>
                              </w:sdt>
                              <w:p w14:paraId="3A6E04A3" w14:textId="168F920A" w:rsidR="00370ADB" w:rsidRDefault="00A50667">
                                <w:pPr>
                                  <w:rPr>
                                    <w:color w:val="DFDCB7" w:themeColor="background2"/>
                                  </w:rPr>
                                </w:pPr>
                                <w:sdt>
                                  <w:sdtPr>
                                    <w:rPr>
                                      <w:color w:val="DFDCB7" w:themeColor="background2"/>
                                    </w:rPr>
                                    <w:alias w:val="Abstract"/>
                                    <w:id w:val="-2111879622"/>
                                    <w:placeholder>
                                      <w:docPart w:val="89100B73591F41A08B642C6360E22E91"/>
                                    </w:placeholder>
                                    <w:dataBinding w:prefixMappings="xmlns:ns0='http://schemas.microsoft.com/office/2006/coverPageProps'" w:xpath="/ns0:CoverPageProperties[1]/ns0:Abstract[1]" w:storeItemID="{55AF091B-3C7A-41E3-B477-F2FDAA23CFDA}"/>
                                    <w:text/>
                                  </w:sdtPr>
                                  <w:sdtEndPr/>
                                  <w:sdtContent>
                                    <w:r w:rsidR="00FC1ACF">
                                      <w:rPr>
                                        <w:color w:val="DFDCB7" w:themeColor="background2"/>
                                      </w:rPr>
                                      <w:t xml:space="preserve">This </w:t>
                                    </w:r>
                                    <w:r w:rsidR="000C66DD">
                                      <w:rPr>
                                        <w:color w:val="DFDCB7" w:themeColor="background2"/>
                                      </w:rPr>
                                      <w:t xml:space="preserve">Boundary Report identifies and contains data relating to </w:t>
                                    </w:r>
                                    <w:r w:rsidR="00FC1ACF">
                                      <w:rPr>
                                        <w:color w:val="DFDCB7" w:themeColor="background2"/>
                                      </w:rPr>
                                      <w:t xml:space="preserve">(1) </w:t>
                                    </w:r>
                                    <w:r w:rsidR="000C66DD">
                                      <w:rPr>
                                        <w:color w:val="DFDCB7" w:themeColor="background2"/>
                                      </w:rPr>
                                      <w:t xml:space="preserve">the </w:t>
                                    </w:r>
                                    <w:r w:rsidR="00FC1ACF">
                                      <w:rPr>
                                        <w:color w:val="DFDCB7" w:themeColor="background2"/>
                                      </w:rPr>
                                      <w:t>s</w:t>
                                    </w:r>
                                    <w:r w:rsidR="000C66DD">
                                      <w:rPr>
                                        <w:color w:val="DFDCB7" w:themeColor="background2"/>
                                      </w:rPr>
                                      <w:t xml:space="preserve">tatutory </w:t>
                                    </w:r>
                                    <w:r w:rsidR="00FC1ACF">
                                      <w:rPr>
                                        <w:color w:val="DFDCB7" w:themeColor="background2"/>
                                      </w:rPr>
                                      <w:t>r</w:t>
                                    </w:r>
                                    <w:r w:rsidR="000C66DD">
                                      <w:rPr>
                                        <w:color w:val="DFDCB7" w:themeColor="background2"/>
                                      </w:rPr>
                                      <w:t>eference</w:t>
                                    </w:r>
                                    <w:r w:rsidR="00FC1ACF">
                                      <w:rPr>
                                        <w:color w:val="DFDCB7" w:themeColor="background2"/>
                                      </w:rPr>
                                      <w:t>s</w:t>
                                    </w:r>
                                    <w:r w:rsidR="000C66DD">
                                      <w:rPr>
                                        <w:color w:val="DFDCB7" w:themeColor="background2"/>
                                      </w:rPr>
                                      <w:t xml:space="preserve"> to boundary</w:t>
                                    </w:r>
                                    <w:r w:rsidR="00FC1ACF">
                                      <w:rPr>
                                        <w:color w:val="DFDCB7" w:themeColor="background2"/>
                                      </w:rPr>
                                      <w:t>;</w:t>
                                    </w:r>
                                    <w:r w:rsidR="000C66DD">
                                      <w:rPr>
                                        <w:color w:val="DFDCB7" w:themeColor="background2"/>
                                      </w:rPr>
                                      <w:t xml:space="preserve"> </w:t>
                                    </w:r>
                                    <w:r w:rsidR="00FC1ACF">
                                      <w:rPr>
                                        <w:color w:val="DFDCB7" w:themeColor="background2"/>
                                      </w:rPr>
                                      <w:t xml:space="preserve">(2) </w:t>
                                    </w:r>
                                    <w:r w:rsidR="000C66DD">
                                      <w:rPr>
                                        <w:color w:val="DFDCB7" w:themeColor="background2"/>
                                      </w:rPr>
                                      <w:t xml:space="preserve">the </w:t>
                                    </w:r>
                                    <w:r w:rsidR="00FC1ACF">
                                      <w:rPr>
                                        <w:color w:val="DFDCB7" w:themeColor="background2"/>
                                      </w:rPr>
                                      <w:t>c</w:t>
                                    </w:r>
                                    <w:r w:rsidR="000C66DD">
                                      <w:rPr>
                                        <w:color w:val="DFDCB7" w:themeColor="background2"/>
                                      </w:rPr>
                                      <w:t>hapter of statutes that contains the reference</w:t>
                                    </w:r>
                                    <w:r w:rsidR="00FC1ACF">
                                      <w:rPr>
                                        <w:color w:val="DFDCB7" w:themeColor="background2"/>
                                      </w:rPr>
                                      <w:t>;</w:t>
                                    </w:r>
                                    <w:r w:rsidR="000C66DD">
                                      <w:rPr>
                                        <w:color w:val="DFDCB7" w:themeColor="background2"/>
                                      </w:rPr>
                                      <w:t xml:space="preserve"> </w:t>
                                    </w:r>
                                    <w:r w:rsidR="00FC1ACF">
                                      <w:rPr>
                                        <w:color w:val="DFDCB7" w:themeColor="background2"/>
                                      </w:rPr>
                                      <w:t>(3)</w:t>
                                    </w:r>
                                    <w:r w:rsidR="000C66DD">
                                      <w:rPr>
                                        <w:color w:val="DFDCB7" w:themeColor="background2"/>
                                      </w:rPr>
                                      <w:t xml:space="preserve"> the agency or entity that is identified as the boundary owner as well as </w:t>
                                    </w:r>
                                    <w:r w:rsidR="00FC1ACF">
                                      <w:rPr>
                                        <w:color w:val="DFDCB7" w:themeColor="background2"/>
                                      </w:rPr>
                                      <w:t xml:space="preserve">(4) </w:t>
                                    </w:r>
                                    <w:r w:rsidR="000C66DD">
                                      <w:rPr>
                                        <w:color w:val="DFDCB7" w:themeColor="background2"/>
                                      </w:rPr>
                                      <w:t xml:space="preserve">a general description of the subject of the statute section.  This does not include any federal statute references or any references or descriptions that are included in </w:t>
                                    </w:r>
                                  </w:sdtContent>
                                </w:sdt>
                                <w:r w:rsidR="000C66DD">
                                  <w:rPr>
                                    <w:color w:val="DFDCB7" w:themeColor="background2"/>
                                  </w:rPr>
                                  <w:t xml:space="preserve">agency rules and regulations.  </w:t>
                                </w:r>
                              </w:p>
                              <w:p w14:paraId="300D6859" w14:textId="72E65C6C" w:rsidR="00AD45A6" w:rsidRDefault="00AD45A6">
                                <w:pPr>
                                  <w:rPr>
                                    <w:color w:val="DFDCB7" w:themeColor="background2"/>
                                  </w:rPr>
                                </w:pPr>
                              </w:p>
                              <w:p w14:paraId="0A748171" w14:textId="3296763D" w:rsidR="00AD45A6" w:rsidRDefault="00AD45A6">
                                <w:pPr>
                                  <w:rPr>
                                    <w:color w:val="DFDCB7" w:themeColor="background2"/>
                                  </w:rPr>
                                </w:pPr>
                              </w:p>
                              <w:p w14:paraId="5142BFC0" w14:textId="77777777" w:rsidR="00AD45A6" w:rsidRDefault="00AD45A6">
                                <w:pPr>
                                  <w:rPr>
                                    <w:color w:val="DFDCB7" w:themeColor="background2"/>
                                  </w:rPr>
                                </w:pPr>
                              </w:p>
                              <w:p w14:paraId="29B4A806" w14:textId="1BBD858F" w:rsidR="00370ADB" w:rsidRDefault="00370ADB"/>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5F78DB00" id="Rectangle 16" o:spid="_x0000_s1028" style="position:absolute;margin-left:0;margin-top:0;width:556.9pt;height:11in;z-index:25165926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" stroked="f" strokeweight="2pt">
                    <v:fill r:id="rId8" o:title="" recolor="t" rotate="t" type="tile"/>
                    <v:imagedata recolortarget="#6d634b [3122]"/>
                    <v:textbox inset="79.2pt,,21.6pt,223.2pt">
                      <w:txbxContent>
                        <w:sdt>
                          <w:sdtPr>
                            <w:rPr>
                              <w:rFonts w:asciiTheme="majorHAnsi" w:hAnsiTheme="majorHAnsi"/>
                              <w:color w:val="DFDCB7" w:themeColor="background2"/>
                              <w:kern w:val="28"/>
                              <w:sz w:val="108"/>
                              <w:szCs w:val="108"/>
                              <w14:ligatures w14:val="standard"/>
                              <w14:numForm w14:val="oldStyle"/>
                            </w:rPr>
                            <w:alias w:val="Title"/>
                            <w:tag w:val="Title"/>
                            <w:id w:val="-1519844660"/>
                            <w:placeholder>
                              <w:docPart w:val="89594CAD5D75406B8A412B2611D86ED1"/>
                            </w:placeholder>
                            <w:dataBinding w:prefixMappings="xmlns:ns0='http://schemas.openxmlformats.org/package/2006/metadata/core-properties' xmlns:ns1='http://purl.org/dc/elements/1.1/'" w:xpath="/ns0:coreProperties[1]/ns1:title[1]" w:storeItemID="{6C3C8BC8-F283-45AE-878A-BAB7291924A1}"/>
                            <w:text/>
                          </w:sdtPr>
                          <w:sdtEndPr/>
                          <w:sdtContent>
                            <w:p w14:paraId="573FAA71" w14:textId="4DD4FB80" w:rsidR="00370ADB" w:rsidRDefault="000C66DD">
                              <w:pPr>
                                <w:pStyle w:val="Subtitle"/>
                                <w:spacing w:before="120"/>
                                <w:rPr>
                                  <w:rFonts w:asciiTheme="majorHAnsi" w:hAnsiTheme="majorHAnsi"/>
                                  <w:color w:val="DFDCB7" w:themeColor="background2"/>
                                  <w:kern w:val="28"/>
                                  <w:sz w:val="108"/>
                                  <w:szCs w:val="108"/>
                                  <w14:ligatures w14:val="standard"/>
                                  <w14:numForm w14:val="oldStyle"/>
                                </w:rPr>
                              </w:pPr>
                              <w:r>
                                <w:rPr>
                                  <w:rFonts w:asciiTheme="majorHAnsi" w:hAnsiTheme="majorHAnsi"/>
                                  <w:color w:val="DFDCB7" w:themeColor="background2"/>
                                  <w:kern w:val="28"/>
                                  <w:sz w:val="108"/>
                                  <w:szCs w:val="108"/>
                                  <w14:ligatures w14:val="standard"/>
                                  <w14:numForm w14:val="oldStyle"/>
                                </w:rPr>
                                <w:t>GIS Boundary Report – Interim Study Resolution 370</w:t>
                              </w:r>
                            </w:p>
                          </w:sdtContent>
                        </w:sdt>
                        <w:sdt>
                          <w:sdtPr>
                            <w:rPr>
                              <w:color w:val="DFDCB7" w:themeColor="background2"/>
                            </w:rPr>
                            <w:alias w:val="Subtitle"/>
                            <w:id w:val="-1879006585"/>
                            <w:placeholder>
                              <w:docPart w:val="3F3B245E2BD74048A93E921BE0D80C28"/>
                            </w:placeholder>
                            <w:dataBinding w:prefixMappings="xmlns:ns0='http://schemas.openxmlformats.org/package/2006/metadata/core-properties' xmlns:ns1='http://purl.org/dc/elements/1.1/'" w:xpath="/ns0:coreProperties[1]/ns1:subject[1]" w:storeItemID="{6C3C8BC8-F283-45AE-878A-BAB7291924A1}"/>
                            <w:text/>
                          </w:sdtPr>
                          <w:sdtEndPr/>
                          <w:sdtContent>
                            <w:p w14:paraId="407A99E0" w14:textId="073F7767" w:rsidR="00370ADB" w:rsidRDefault="00504E0C">
                              <w:pPr>
                                <w:pStyle w:val="Subtitle"/>
                                <w:rPr>
                                  <w:color w:val="DFDCB7" w:themeColor="background2"/>
                                </w:rPr>
                              </w:pPr>
                              <w:r>
                                <w:rPr>
                                  <w:color w:val="DFDCB7" w:themeColor="background2"/>
                                </w:rPr>
                                <w:t>Part 1:  Identification of statutory references to boundaries in Nebraska</w:t>
                              </w:r>
                            </w:p>
                          </w:sdtContent>
                        </w:sdt>
                        <w:p w14:paraId="3A6E04A3" w14:textId="168F920A" w:rsidR="00370ADB" w:rsidRDefault="00A50667">
                          <w:pPr>
                            <w:rPr>
                              <w:color w:val="DFDCB7" w:themeColor="background2"/>
                            </w:rPr>
                          </w:pPr>
                          <w:sdt>
                            <w:sdtPr>
                              <w:rPr>
                                <w:color w:val="DFDCB7" w:themeColor="background2"/>
                              </w:rPr>
                              <w:alias w:val="Abstract"/>
                              <w:id w:val="-2111879622"/>
                              <w:placeholder>
                                <w:docPart w:val="89100B73591F41A08B642C6360E22E91"/>
                              </w:placeholder>
                              <w:dataBinding w:prefixMappings="xmlns:ns0='http://schemas.microsoft.com/office/2006/coverPageProps'" w:xpath="/ns0:CoverPageProperties[1]/ns0:Abstract[1]" w:storeItemID="{55AF091B-3C7A-41E3-B477-F2FDAA23CFDA}"/>
                              <w:text/>
                            </w:sdtPr>
                            <w:sdtEndPr/>
                            <w:sdtContent>
                              <w:r w:rsidR="00FC1ACF">
                                <w:rPr>
                                  <w:color w:val="DFDCB7" w:themeColor="background2"/>
                                </w:rPr>
                                <w:t xml:space="preserve">This </w:t>
                              </w:r>
                              <w:r w:rsidR="000C66DD">
                                <w:rPr>
                                  <w:color w:val="DFDCB7" w:themeColor="background2"/>
                                </w:rPr>
                                <w:t xml:space="preserve">Boundary Report identifies and contains data relating to </w:t>
                              </w:r>
                              <w:r w:rsidR="00FC1ACF">
                                <w:rPr>
                                  <w:color w:val="DFDCB7" w:themeColor="background2"/>
                                </w:rPr>
                                <w:t xml:space="preserve">(1) </w:t>
                              </w:r>
                              <w:r w:rsidR="000C66DD">
                                <w:rPr>
                                  <w:color w:val="DFDCB7" w:themeColor="background2"/>
                                </w:rPr>
                                <w:t xml:space="preserve">the </w:t>
                              </w:r>
                              <w:r w:rsidR="00FC1ACF">
                                <w:rPr>
                                  <w:color w:val="DFDCB7" w:themeColor="background2"/>
                                </w:rPr>
                                <w:t>s</w:t>
                              </w:r>
                              <w:r w:rsidR="000C66DD">
                                <w:rPr>
                                  <w:color w:val="DFDCB7" w:themeColor="background2"/>
                                </w:rPr>
                                <w:t xml:space="preserve">tatutory </w:t>
                              </w:r>
                              <w:r w:rsidR="00FC1ACF">
                                <w:rPr>
                                  <w:color w:val="DFDCB7" w:themeColor="background2"/>
                                </w:rPr>
                                <w:t>r</w:t>
                              </w:r>
                              <w:r w:rsidR="000C66DD">
                                <w:rPr>
                                  <w:color w:val="DFDCB7" w:themeColor="background2"/>
                                </w:rPr>
                                <w:t>eference</w:t>
                              </w:r>
                              <w:r w:rsidR="00FC1ACF">
                                <w:rPr>
                                  <w:color w:val="DFDCB7" w:themeColor="background2"/>
                                </w:rPr>
                                <w:t>s</w:t>
                              </w:r>
                              <w:r w:rsidR="000C66DD">
                                <w:rPr>
                                  <w:color w:val="DFDCB7" w:themeColor="background2"/>
                                </w:rPr>
                                <w:t xml:space="preserve"> to boundary</w:t>
                              </w:r>
                              <w:r w:rsidR="00FC1ACF">
                                <w:rPr>
                                  <w:color w:val="DFDCB7" w:themeColor="background2"/>
                                </w:rPr>
                                <w:t>;</w:t>
                              </w:r>
                              <w:r w:rsidR="000C66DD">
                                <w:rPr>
                                  <w:color w:val="DFDCB7" w:themeColor="background2"/>
                                </w:rPr>
                                <w:t xml:space="preserve"> </w:t>
                              </w:r>
                              <w:r w:rsidR="00FC1ACF">
                                <w:rPr>
                                  <w:color w:val="DFDCB7" w:themeColor="background2"/>
                                </w:rPr>
                                <w:t xml:space="preserve">(2) </w:t>
                              </w:r>
                              <w:r w:rsidR="000C66DD">
                                <w:rPr>
                                  <w:color w:val="DFDCB7" w:themeColor="background2"/>
                                </w:rPr>
                                <w:t xml:space="preserve">the </w:t>
                              </w:r>
                              <w:r w:rsidR="00FC1ACF">
                                <w:rPr>
                                  <w:color w:val="DFDCB7" w:themeColor="background2"/>
                                </w:rPr>
                                <w:t>c</w:t>
                              </w:r>
                              <w:r w:rsidR="000C66DD">
                                <w:rPr>
                                  <w:color w:val="DFDCB7" w:themeColor="background2"/>
                                </w:rPr>
                                <w:t>hapter of statutes that contains the reference</w:t>
                              </w:r>
                              <w:r w:rsidR="00FC1ACF">
                                <w:rPr>
                                  <w:color w:val="DFDCB7" w:themeColor="background2"/>
                                </w:rPr>
                                <w:t>;</w:t>
                              </w:r>
                              <w:r w:rsidR="000C66DD">
                                <w:rPr>
                                  <w:color w:val="DFDCB7" w:themeColor="background2"/>
                                </w:rPr>
                                <w:t xml:space="preserve"> </w:t>
                              </w:r>
                              <w:r w:rsidR="00FC1ACF">
                                <w:rPr>
                                  <w:color w:val="DFDCB7" w:themeColor="background2"/>
                                </w:rPr>
                                <w:t>(3)</w:t>
                              </w:r>
                              <w:r w:rsidR="000C66DD">
                                <w:rPr>
                                  <w:color w:val="DFDCB7" w:themeColor="background2"/>
                                </w:rPr>
                                <w:t xml:space="preserve"> the agency or entity that is identified as the boundary owner as well as </w:t>
                              </w:r>
                              <w:r w:rsidR="00FC1ACF">
                                <w:rPr>
                                  <w:color w:val="DFDCB7" w:themeColor="background2"/>
                                </w:rPr>
                                <w:t xml:space="preserve">(4) </w:t>
                              </w:r>
                              <w:r w:rsidR="000C66DD">
                                <w:rPr>
                                  <w:color w:val="DFDCB7" w:themeColor="background2"/>
                                </w:rPr>
                                <w:t xml:space="preserve">a general description of the subject of the statute section.  This does not include any federal statute references or any references or descriptions that are included in </w:t>
                              </w:r>
                            </w:sdtContent>
                          </w:sdt>
                          <w:r w:rsidR="000C66DD">
                            <w:rPr>
                              <w:color w:val="DFDCB7" w:themeColor="background2"/>
                            </w:rPr>
                            <w:t xml:space="preserve">agency rules and regulations.  </w:t>
                          </w:r>
                        </w:p>
                        <w:p w14:paraId="300D6859" w14:textId="72E65C6C" w:rsidR="00AD45A6" w:rsidRDefault="00AD45A6">
                          <w:pPr>
                            <w:rPr>
                              <w:color w:val="DFDCB7" w:themeColor="background2"/>
                            </w:rPr>
                          </w:pPr>
                        </w:p>
                        <w:p w14:paraId="0A748171" w14:textId="3296763D" w:rsidR="00AD45A6" w:rsidRDefault="00AD45A6">
                          <w:pPr>
                            <w:rPr>
                              <w:color w:val="DFDCB7" w:themeColor="background2"/>
                            </w:rPr>
                          </w:pPr>
                        </w:p>
                        <w:p w14:paraId="5142BFC0" w14:textId="77777777" w:rsidR="00AD45A6" w:rsidRDefault="00AD45A6">
                          <w:pPr>
                            <w:rPr>
                              <w:color w:val="DFDCB7" w:themeColor="background2"/>
                            </w:rPr>
                          </w:pPr>
                        </w:p>
                        <w:p w14:paraId="29B4A806" w14:textId="1BBD858F" w:rsidR="00370ADB" w:rsidRDefault="00370ADB"/>
                      </w:txbxContent>
                    </v:textbox>
                    <w10:wrap anchorx="page" anchory="page"/>
                  </v:rect>
                </w:pict>
              </mc:Fallback>
            </mc:AlternateContent>
          </w:r>
        </w:p>
        <w:p w14:paraId="6B7BB839" w14:textId="77777777" w:rsidR="00370ADB" w:rsidRDefault="004E310B">
          <w:pPr>
            <w:spacing w:after="200" w:line="276" w:lineRule="auto"/>
          </w:pPr>
          <w:r>
            <w:br w:type="page"/>
          </w:r>
        </w:p>
      </w:sdtContent>
    </w:sdt>
    <w:sdt>
      <w:sdtPr>
        <w:id w:val="633372245"/>
        <w:placeholder>
          <w:docPart w:val="AD13A9A748E7402F9368936288DAF464"/>
        </w:placeholder>
        <w:temporary/>
        <w:dataBinding w:prefixMappings="xmlns:ns0='http://schemas.openxmlformats.org/package/2006/metadata/core-properties' xmlns:ns1='http://purl.org/dc/elements/1.1/'" w:xpath="/ns0:coreProperties[1]/ns1:title[1]" w:storeItemID="{6C3C8BC8-F283-45AE-878A-BAB7291924A1}"/>
        <w:text/>
      </w:sdtPr>
      <w:sdtEndPr/>
      <w:sdtContent>
        <w:p w14:paraId="045762EA" w14:textId="56B6C7CB" w:rsidR="00370ADB" w:rsidRDefault="000C66DD">
          <w:pPr>
            <w:pStyle w:val="Title"/>
          </w:pPr>
          <w:r>
            <w:t>GIS Boundary Report – Interim Study Resolution 370</w:t>
          </w:r>
        </w:p>
      </w:sdtContent>
    </w:sdt>
    <w:p w14:paraId="277A5665" w14:textId="5D3B2857" w:rsidR="00370ADB" w:rsidRDefault="00A50667">
      <w:pPr>
        <w:pStyle w:val="Subtitle"/>
      </w:pPr>
      <w:sdt>
        <w:sdtPr>
          <w:id w:val="1161806749"/>
          <w:placeholder>
            <w:docPart w:val="75BA2433FC2641D684AD83593B83475E"/>
          </w:placeholder>
          <w:dataBinding w:prefixMappings="xmlns:ns0='http://schemas.openxmlformats.org/package/2006/metadata/core-properties' xmlns:ns1='http://purl.org/dc/elements/1.1/'" w:xpath="/ns0:coreProperties[1]/ns1:subject[1]" w:storeItemID="{6C3C8BC8-F283-45AE-878A-BAB7291924A1}"/>
          <w:text/>
        </w:sdtPr>
        <w:sdtEndPr/>
        <w:sdtContent>
          <w:r w:rsidR="00504E0C">
            <w:t>Part 1:  Identification of statutory references to boundaries in Nebraska</w:t>
          </w:r>
        </w:sdtContent>
      </w:sdt>
      <w:r w:rsidR="004E310B">
        <w:rPr>
          <w:noProof/>
          <w:lang w:eastAsia="ja-JP" w:bidi="ar-SA"/>
        </w:rPr>
        <mc:AlternateContent>
          <mc:Choice Requires="wpg">
            <w:drawing>
              <wp:anchor distT="0" distB="0" distL="114300" distR="114300" simplePos="0" relativeHeight="251663360" behindDoc="1" locked="0" layoutInCell="1" allowOverlap="1" wp14:anchorId="6D2AA00F" wp14:editId="174B43B5">
                <wp:simplePos x="0" y="0"/>
                <wp:positionH relativeFrom="page">
                  <wp:align>outside</wp:align>
                </wp:positionH>
                <wp:positionV relativeFrom="page">
                  <wp:align>center</wp:align>
                </wp:positionV>
                <wp:extent cx="3339101" cy="10058400"/>
                <wp:effectExtent l="0" t="0" r="0" b="0"/>
                <wp:wrapTight wrapText="bothSides">
                  <wp:wrapPolygon edited="0">
                    <wp:start x="4313" y="0"/>
                    <wp:lineTo x="4313" y="21559"/>
                    <wp:lineTo x="17252" y="21559"/>
                    <wp:lineTo x="17252" y="0"/>
                    <wp:lineTo x="4313" y="0"/>
                  </wp:wrapPolygon>
                </wp:wrapTight>
                <wp:docPr id="35" name="Group 35"/>
                <wp:cNvGraphicFramePr/>
                <a:graphic xmlns:a="http://schemas.openxmlformats.org/drawingml/2006/main">
                  <a:graphicData uri="http://schemas.microsoft.com/office/word/2010/wordprocessingGroup">
                    <wpg:wgp>
                      <wpg:cNvGrpSpPr/>
                      <wpg:grpSpPr>
                        <a:xfrm>
                          <a:off x="0" y="0"/>
                          <a:ext cx="3336200" cy="10058400"/>
                          <a:chOff x="0" y="0"/>
                          <a:chExt cx="3339101" cy="10058400"/>
                        </a:xfrm>
                      </wpg:grpSpPr>
                      <wps:wsp>
                        <wps:cNvPr id="92" name="Rectangle 24"/>
                        <wps:cNvSpPr>
                          <a:spLocks/>
                        </wps:cNvSpPr>
                        <wps:spPr>
                          <a:xfrm>
                            <a:off x="698643" y="0"/>
                            <a:ext cx="1943100"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9B0A3" w14:textId="2A22627B" w:rsidR="00370ADB" w:rsidRDefault="00370ADB">
                              <w:pPr>
                                <w:pStyle w:val="Heading1"/>
                                <w:spacing w:after="120"/>
                                <w:rPr>
                                  <w:color w:val="FFFFFF" w:themeColor="background1"/>
                                </w:rPr>
                              </w:pPr>
                            </w:p>
                            <w:p w14:paraId="094DF78E" w14:textId="5460DEF2" w:rsidR="00370ADB" w:rsidRDefault="00FC1ACF" w:rsidP="00FC1ACF">
                              <w:pPr>
                                <w:spacing w:line="360" w:lineRule="auto"/>
                                <w:rPr>
                                  <w:color w:val="FFFFFF" w:themeColor="background1"/>
                                </w:rPr>
                              </w:pPr>
                              <w:r>
                                <w:rPr>
                                  <w:color w:val="FFFFFF" w:themeColor="background1"/>
                                </w:rPr>
                                <w:t xml:space="preserve">The Report is being compiled through the work of the GIS Council, The Legislative Research Office, the Office of the CIO, and others.  This Report will then be provided to the GIS Boundary Subcommittee for review.  After that step, it will be provided to the full GIS Council for review.  The report will be provided to the Legislature as requested and </w:t>
                              </w:r>
                              <w:r w:rsidR="000F4C22">
                                <w:rPr>
                                  <w:color w:val="FFFFFF" w:themeColor="background1"/>
                                </w:rPr>
                                <w:t xml:space="preserve">may be provided to the NITC.  </w:t>
                              </w:r>
                            </w:p>
                            <w:p w14:paraId="2355BB97" w14:textId="77777777" w:rsidR="000F4C22" w:rsidRDefault="000F4C22" w:rsidP="00FC1ACF">
                              <w:pPr>
                                <w:spacing w:line="360" w:lineRule="auto"/>
                                <w:rPr>
                                  <w:color w:val="FFFFFF" w:themeColor="background1"/>
                                </w:rPr>
                              </w:pPr>
                            </w:p>
                            <w:p w14:paraId="387FC19F" w14:textId="01D15587" w:rsidR="000F4C22" w:rsidRDefault="000F4C22" w:rsidP="00FC1ACF">
                              <w:pPr>
                                <w:spacing w:line="360" w:lineRule="auto"/>
                              </w:pPr>
                              <w:r>
                                <w:rPr>
                                  <w:color w:val="FFFFFF" w:themeColor="background1"/>
                                </w:rPr>
                                <w:t xml:space="preserve">It is intended to serve as a first </w:t>
                              </w:r>
                              <w:proofErr w:type="gramStart"/>
                              <w:r>
                                <w:rPr>
                                  <w:color w:val="FFFFFF" w:themeColor="background1"/>
                                </w:rPr>
                                <w:t>step  for</w:t>
                              </w:r>
                              <w:proofErr w:type="gramEnd"/>
                              <w:r>
                                <w:rPr>
                                  <w:color w:val="FFFFFF" w:themeColor="background1"/>
                                </w:rPr>
                                <w:t xml:space="preserve"> all parties to review and streamline its processes and eliminate duplication when necessary.</w:t>
                              </w:r>
                            </w:p>
                          </w:txbxContent>
                        </wps:txbx>
                        <wps:bodyPr rot="0" spcFirstLastPara="0" vertOverflow="overflow" horzOverflow="overflow" vert="horz" wrap="square" lIns="274320" tIns="3108960" rIns="274320" bIns="182880" numCol="1" spcCol="0" rtlCol="0" fromWordArt="0" anchor="t" anchorCtr="0" forceAA="0" compatLnSpc="1">
                          <a:prstTxWarp prst="textNoShape">
                            <a:avLst/>
                          </a:prstTxWarp>
                          <a:noAutofit/>
                        </wps:bodyPr>
                      </wps:wsp>
                      <wps:wsp>
                        <wps:cNvPr id="93" name="Rectangle 93"/>
                        <wps:cNvSpPr/>
                        <wps:spPr>
                          <a:xfrm>
                            <a:off x="0" y="0"/>
                            <a:ext cx="3339101"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43000</wp14:pctWidth>
                </wp14:sizeRelH>
                <wp14:sizeRelV relativeFrom="page">
                  <wp14:pctHeight>100000</wp14:pctHeight>
                </wp14:sizeRelV>
              </wp:anchor>
            </w:drawing>
          </mc:Choice>
          <mc:Fallback>
            <w:pict>
              <v:group w14:anchorId="6D2AA00F" id="Group 35" o:spid="_x0000_s1029" style="position:absolute;margin-left:211.7pt;margin-top:0;width:262.9pt;height:11in;z-index:-251653120;mso-width-percent:430;mso-height-percent:1000;mso-position-horizontal:outside;mso-position-horizontal-relative:page;mso-position-vertical:center;mso-position-vertical-relative:page;mso-width-percent:430;mso-height-percent:1000" coordsize="33391,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">
                <v:rect id="Rectangle 24" o:spid="_x0000_s1030" style="position:absolute;left:6986;width:19431;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" fillcolor="#a9a57c [3204]" stroked="f" strokeweight="2pt">
                  <v:textbox inset="21.6pt,244.8pt,21.6pt,14.4pt">
                    <w:txbxContent>
                      <w:p w14:paraId="6E69B0A3" w14:textId="2A22627B" w:rsidR="00370ADB" w:rsidRDefault="00370ADB">
                        <w:pPr>
                          <w:pStyle w:val="Heading1"/>
                          <w:spacing w:after="120"/>
                          <w:rPr>
                            <w:color w:val="FFFFFF" w:themeColor="background1"/>
                          </w:rPr>
                        </w:pPr>
                      </w:p>
                      <w:p w14:paraId="094DF78E" w14:textId="5460DEF2" w:rsidR="00370ADB" w:rsidRDefault="00FC1ACF" w:rsidP="00FC1ACF">
                        <w:pPr>
                          <w:spacing w:line="360" w:lineRule="auto"/>
                          <w:rPr>
                            <w:color w:val="FFFFFF" w:themeColor="background1"/>
                          </w:rPr>
                        </w:pPr>
                        <w:r>
                          <w:rPr>
                            <w:color w:val="FFFFFF" w:themeColor="background1"/>
                          </w:rPr>
                          <w:t xml:space="preserve">The Report is being compiled through the work of the GIS Council, The Legislative Research Office, the Office of the CIO, and others.  This Report will then be provided to the GIS Boundary Subcommittee for review.  After that step, it will be provided to the full GIS Council for review.  The report will be provided to the Legislature as requested and </w:t>
                        </w:r>
                        <w:r w:rsidR="000F4C22">
                          <w:rPr>
                            <w:color w:val="FFFFFF" w:themeColor="background1"/>
                          </w:rPr>
                          <w:t xml:space="preserve">may be provided to the NITC.  </w:t>
                        </w:r>
                      </w:p>
                      <w:p w14:paraId="2355BB97" w14:textId="77777777" w:rsidR="000F4C22" w:rsidRDefault="000F4C22" w:rsidP="00FC1ACF">
                        <w:pPr>
                          <w:spacing w:line="360" w:lineRule="auto"/>
                          <w:rPr>
                            <w:color w:val="FFFFFF" w:themeColor="background1"/>
                          </w:rPr>
                        </w:pPr>
                      </w:p>
                      <w:p w14:paraId="387FC19F" w14:textId="01D15587" w:rsidR="000F4C22" w:rsidRDefault="000F4C22" w:rsidP="00FC1ACF">
                        <w:pPr>
                          <w:spacing w:line="360" w:lineRule="auto"/>
                        </w:pPr>
                        <w:r>
                          <w:rPr>
                            <w:color w:val="FFFFFF" w:themeColor="background1"/>
                          </w:rPr>
                          <w:t xml:space="preserve">It is intended to serve as a first </w:t>
                        </w:r>
                        <w:proofErr w:type="gramStart"/>
                        <w:r>
                          <w:rPr>
                            <w:color w:val="FFFFFF" w:themeColor="background1"/>
                          </w:rPr>
                          <w:t>step  for</w:t>
                        </w:r>
                        <w:proofErr w:type="gramEnd"/>
                        <w:r>
                          <w:rPr>
                            <w:color w:val="FFFFFF" w:themeColor="background1"/>
                          </w:rPr>
                          <w:t xml:space="preserve"> all parties to review and streamline its processes and eliminate duplication when necessary.</w:t>
                        </w:r>
                      </w:p>
                    </w:txbxContent>
                  </v:textbox>
                </v:rect>
                <v:rect id="Rectangle 93" o:spid="_x0000_s1031" style="position:absolute;width:33391;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" filled="f" stroked="f" strokeweight="2pt"/>
                <w10:wrap type="tight" anchorx="page" anchory="page"/>
              </v:group>
            </w:pict>
          </mc:Fallback>
        </mc:AlternateContent>
      </w:r>
    </w:p>
    <w:p w14:paraId="772CB4B0" w14:textId="77777777" w:rsidR="000C1342" w:rsidRDefault="000C1342" w:rsidP="000C1342"/>
    <w:p w14:paraId="2BE315C3" w14:textId="77777777" w:rsidR="000C1342" w:rsidRDefault="000C1342">
      <w:pPr>
        <w:spacing w:after="200" w:line="276" w:lineRule="auto"/>
      </w:pPr>
      <w:r>
        <w:br w:type="page"/>
      </w:r>
    </w:p>
    <w:p w14:paraId="6EC2374A" w14:textId="4BA8C8C8" w:rsidR="000F4C22" w:rsidRDefault="000F4C22" w:rsidP="000C1342">
      <w:pPr>
        <w:rPr>
          <w:i/>
          <w:iCs/>
        </w:rPr>
      </w:pPr>
      <w:r>
        <w:rPr>
          <w:i/>
          <w:iCs/>
        </w:rPr>
        <w:lastRenderedPageBreak/>
        <w:t>Chapter 1 (Appendix)</w:t>
      </w:r>
    </w:p>
    <w:tbl>
      <w:tblPr>
        <w:tblStyle w:val="TableGrid"/>
        <w:tblW w:w="0" w:type="auto"/>
        <w:tblLook w:val="04A0" w:firstRow="1" w:lastRow="0" w:firstColumn="1" w:lastColumn="0" w:noHBand="0" w:noVBand="1"/>
      </w:tblPr>
      <w:tblGrid>
        <w:gridCol w:w="1795"/>
        <w:gridCol w:w="6475"/>
      </w:tblGrid>
      <w:tr w:rsidR="00E54DC3" w:rsidRPr="00E54DC3" w14:paraId="4DE6EE98" w14:textId="77777777" w:rsidTr="00E54DC3">
        <w:tc>
          <w:tcPr>
            <w:tcW w:w="1795" w:type="dxa"/>
          </w:tcPr>
          <w:p w14:paraId="169FEF7E" w14:textId="48F09625" w:rsidR="00E54DC3" w:rsidRPr="00E54DC3" w:rsidRDefault="00577B6C">
            <w:pPr>
              <w:spacing w:after="200" w:line="276" w:lineRule="auto"/>
              <w:rPr>
                <w:i/>
                <w:iCs/>
              </w:rPr>
            </w:pPr>
            <w:r>
              <w:rPr>
                <w:i/>
                <w:iCs/>
              </w:rPr>
              <w:t xml:space="preserve">Statute </w:t>
            </w:r>
            <w:r w:rsidR="00AD2913">
              <w:rPr>
                <w:i/>
                <w:iCs/>
              </w:rPr>
              <w:t>Citation</w:t>
            </w:r>
          </w:p>
        </w:tc>
        <w:tc>
          <w:tcPr>
            <w:tcW w:w="6475" w:type="dxa"/>
          </w:tcPr>
          <w:p w14:paraId="10B3699A" w14:textId="471E1CBD" w:rsidR="00E54DC3" w:rsidRPr="00E54DC3" w:rsidRDefault="00577B6C">
            <w:pPr>
              <w:spacing w:after="200" w:line="276" w:lineRule="auto"/>
              <w:rPr>
                <w:i/>
                <w:iCs/>
              </w:rPr>
            </w:pPr>
            <w:r>
              <w:rPr>
                <w:i/>
                <w:iCs/>
              </w:rPr>
              <w:t>1-120</w:t>
            </w:r>
          </w:p>
        </w:tc>
      </w:tr>
      <w:tr w:rsidR="00E54DC3" w:rsidRPr="00E54DC3" w14:paraId="110D4F98" w14:textId="77777777" w:rsidTr="00E54DC3">
        <w:tc>
          <w:tcPr>
            <w:tcW w:w="1795" w:type="dxa"/>
          </w:tcPr>
          <w:p w14:paraId="2F5C1928" w14:textId="0F40D688" w:rsidR="00E54DC3" w:rsidRPr="00E54DC3" w:rsidRDefault="00E54DC3">
            <w:pPr>
              <w:spacing w:after="200" w:line="276" w:lineRule="auto"/>
              <w:rPr>
                <w:i/>
                <w:iCs/>
              </w:rPr>
            </w:pPr>
            <w:r w:rsidRPr="00E54DC3">
              <w:rPr>
                <w:i/>
                <w:iCs/>
              </w:rPr>
              <w:t>Entity Identified</w:t>
            </w:r>
          </w:p>
        </w:tc>
        <w:tc>
          <w:tcPr>
            <w:tcW w:w="6475" w:type="dxa"/>
          </w:tcPr>
          <w:p w14:paraId="7B3DE87F" w14:textId="1EBAFE1B" w:rsidR="00E54DC3" w:rsidRPr="00E54DC3" w:rsidRDefault="000F4C22">
            <w:pPr>
              <w:spacing w:after="200" w:line="276" w:lineRule="auto"/>
              <w:rPr>
                <w:i/>
                <w:iCs/>
              </w:rPr>
            </w:pPr>
            <w:r>
              <w:rPr>
                <w:i/>
                <w:iCs/>
              </w:rPr>
              <w:t>Boundary Commission</w:t>
            </w:r>
          </w:p>
        </w:tc>
      </w:tr>
      <w:tr w:rsidR="00E54DC3" w:rsidRPr="00E54DC3" w14:paraId="2B340D2A" w14:textId="77777777" w:rsidTr="00E54DC3">
        <w:tc>
          <w:tcPr>
            <w:tcW w:w="1795" w:type="dxa"/>
          </w:tcPr>
          <w:p w14:paraId="46B32CA5" w14:textId="7952BF56" w:rsidR="00E54DC3" w:rsidRPr="00E54DC3" w:rsidRDefault="000F4C22">
            <w:pPr>
              <w:spacing w:after="200" w:line="276" w:lineRule="auto"/>
              <w:rPr>
                <w:i/>
                <w:iCs/>
              </w:rPr>
            </w:pPr>
            <w:r>
              <w:rPr>
                <w:i/>
                <w:iCs/>
              </w:rPr>
              <w:t>Responsib</w:t>
            </w:r>
            <w:r w:rsidR="00577B6C">
              <w:rPr>
                <w:i/>
                <w:iCs/>
              </w:rPr>
              <w:t>l</w:t>
            </w:r>
            <w:r>
              <w:rPr>
                <w:i/>
                <w:iCs/>
              </w:rPr>
              <w:t>e</w:t>
            </w:r>
            <w:r w:rsidR="00577B6C">
              <w:rPr>
                <w:i/>
                <w:iCs/>
              </w:rPr>
              <w:t xml:space="preserve"> Entity</w:t>
            </w:r>
          </w:p>
        </w:tc>
        <w:tc>
          <w:tcPr>
            <w:tcW w:w="6475" w:type="dxa"/>
          </w:tcPr>
          <w:p w14:paraId="62C49925" w14:textId="3CBCF44A" w:rsidR="00E54DC3" w:rsidRPr="00E54DC3" w:rsidRDefault="00577B6C">
            <w:pPr>
              <w:spacing w:after="200" w:line="276" w:lineRule="auto"/>
              <w:rPr>
                <w:i/>
                <w:iCs/>
              </w:rPr>
            </w:pPr>
            <w:r>
              <w:rPr>
                <w:i/>
                <w:iCs/>
              </w:rPr>
              <w:t>Governor Appoints Commission members</w:t>
            </w:r>
          </w:p>
        </w:tc>
      </w:tr>
      <w:tr w:rsidR="00E54DC3" w:rsidRPr="00E54DC3" w14:paraId="3230521B" w14:textId="77777777" w:rsidTr="00E54DC3">
        <w:tc>
          <w:tcPr>
            <w:tcW w:w="1795" w:type="dxa"/>
          </w:tcPr>
          <w:p w14:paraId="06E9CD3E" w14:textId="5EC00C8F" w:rsidR="00E54DC3" w:rsidRPr="00E54DC3" w:rsidRDefault="00E54DC3">
            <w:pPr>
              <w:spacing w:after="200" w:line="276" w:lineRule="auto"/>
              <w:rPr>
                <w:i/>
                <w:iCs/>
              </w:rPr>
            </w:pPr>
            <w:r w:rsidRPr="00E54DC3">
              <w:rPr>
                <w:i/>
                <w:iCs/>
              </w:rPr>
              <w:t>Description of Statute</w:t>
            </w:r>
          </w:p>
        </w:tc>
        <w:tc>
          <w:tcPr>
            <w:tcW w:w="6475" w:type="dxa"/>
          </w:tcPr>
          <w:p w14:paraId="527373DA" w14:textId="4B30427D" w:rsidR="00E54DC3" w:rsidRPr="00E54DC3" w:rsidRDefault="00577B6C">
            <w:pPr>
              <w:spacing w:after="200" w:line="276" w:lineRule="auto"/>
              <w:rPr>
                <w:i/>
                <w:iCs/>
              </w:rPr>
            </w:pPr>
            <w:r>
              <w:rPr>
                <w:i/>
                <w:iCs/>
              </w:rPr>
              <w:t>Commission to work on the boundaries with neighboring states.</w:t>
            </w:r>
          </w:p>
        </w:tc>
      </w:tr>
      <w:tr w:rsidR="00E54DC3" w:rsidRPr="00E54DC3" w14:paraId="2F162034" w14:textId="77777777" w:rsidTr="00E54DC3">
        <w:tc>
          <w:tcPr>
            <w:tcW w:w="1795" w:type="dxa"/>
          </w:tcPr>
          <w:p w14:paraId="02CA9C78" w14:textId="62EDE46C" w:rsidR="00E54DC3" w:rsidRPr="00E54DC3" w:rsidRDefault="00E54DC3">
            <w:pPr>
              <w:spacing w:after="200" w:line="276" w:lineRule="auto"/>
              <w:rPr>
                <w:i/>
                <w:iCs/>
              </w:rPr>
            </w:pPr>
            <w:r w:rsidRPr="00E54DC3">
              <w:rPr>
                <w:i/>
                <w:iCs/>
              </w:rPr>
              <w:t>Notes:</w:t>
            </w:r>
          </w:p>
        </w:tc>
        <w:tc>
          <w:tcPr>
            <w:tcW w:w="6475" w:type="dxa"/>
          </w:tcPr>
          <w:p w14:paraId="31E16616" w14:textId="77777777" w:rsidR="00E54DC3" w:rsidRPr="00E54DC3" w:rsidRDefault="00E54DC3">
            <w:pPr>
              <w:spacing w:after="200" w:line="276" w:lineRule="auto"/>
              <w:rPr>
                <w:i/>
                <w:iCs/>
              </w:rPr>
            </w:pPr>
          </w:p>
        </w:tc>
      </w:tr>
    </w:tbl>
    <w:p w14:paraId="33B95569" w14:textId="77777777" w:rsidR="00E54DC3" w:rsidRPr="00E54DC3" w:rsidRDefault="00E54DC3">
      <w:pPr>
        <w:spacing w:after="200" w:line="276" w:lineRule="auto"/>
        <w:rPr>
          <w:i/>
          <w:iCs/>
        </w:rPr>
      </w:pPr>
    </w:p>
    <w:p w14:paraId="2E395CA8" w14:textId="4FD301A3" w:rsidR="00E54DC3" w:rsidRPr="00E54DC3" w:rsidRDefault="00577B6C" w:rsidP="00E54DC3">
      <w:pPr>
        <w:rPr>
          <w:i/>
          <w:iCs/>
        </w:rPr>
      </w:pPr>
      <w:r>
        <w:rPr>
          <w:i/>
          <w:iCs/>
        </w:rPr>
        <w:t>Chapter 2</w:t>
      </w:r>
    </w:p>
    <w:tbl>
      <w:tblPr>
        <w:tblStyle w:val="TableGrid"/>
        <w:tblW w:w="0" w:type="auto"/>
        <w:tblLook w:val="04A0" w:firstRow="1" w:lastRow="0" w:firstColumn="1" w:lastColumn="0" w:noHBand="0" w:noVBand="1"/>
      </w:tblPr>
      <w:tblGrid>
        <w:gridCol w:w="1795"/>
        <w:gridCol w:w="6475"/>
      </w:tblGrid>
      <w:tr w:rsidR="00E54DC3" w:rsidRPr="00E54DC3" w14:paraId="31297AAB" w14:textId="77777777" w:rsidTr="006720A0">
        <w:tc>
          <w:tcPr>
            <w:tcW w:w="1795" w:type="dxa"/>
          </w:tcPr>
          <w:p w14:paraId="69A4538C" w14:textId="0D19AB03" w:rsidR="00E54DC3" w:rsidRPr="00E54DC3" w:rsidRDefault="00577B6C" w:rsidP="006720A0">
            <w:pPr>
              <w:spacing w:after="200" w:line="276" w:lineRule="auto"/>
              <w:rPr>
                <w:i/>
                <w:iCs/>
              </w:rPr>
            </w:pPr>
            <w:r>
              <w:rPr>
                <w:i/>
                <w:iCs/>
              </w:rPr>
              <w:t xml:space="preserve">Statute </w:t>
            </w:r>
            <w:r w:rsidR="00AD2913">
              <w:rPr>
                <w:i/>
                <w:iCs/>
              </w:rPr>
              <w:t>Citation</w:t>
            </w:r>
          </w:p>
        </w:tc>
        <w:tc>
          <w:tcPr>
            <w:tcW w:w="6475" w:type="dxa"/>
          </w:tcPr>
          <w:p w14:paraId="60261CBD" w14:textId="1AF00CF6" w:rsidR="00E54DC3" w:rsidRPr="00E54DC3" w:rsidRDefault="00577B6C" w:rsidP="006720A0">
            <w:pPr>
              <w:spacing w:after="200" w:line="276" w:lineRule="auto"/>
              <w:rPr>
                <w:i/>
                <w:iCs/>
              </w:rPr>
            </w:pPr>
            <w:r>
              <w:rPr>
                <w:i/>
                <w:iCs/>
              </w:rPr>
              <w:t>2-256</w:t>
            </w:r>
          </w:p>
        </w:tc>
      </w:tr>
      <w:tr w:rsidR="00E54DC3" w:rsidRPr="00E54DC3" w14:paraId="6A8ED28F" w14:textId="77777777" w:rsidTr="006720A0">
        <w:tc>
          <w:tcPr>
            <w:tcW w:w="1795" w:type="dxa"/>
          </w:tcPr>
          <w:p w14:paraId="1F53BD34" w14:textId="77777777" w:rsidR="00E54DC3" w:rsidRPr="00E54DC3" w:rsidRDefault="00E54DC3" w:rsidP="006720A0">
            <w:pPr>
              <w:spacing w:after="200" w:line="276" w:lineRule="auto"/>
              <w:rPr>
                <w:i/>
                <w:iCs/>
              </w:rPr>
            </w:pPr>
            <w:r w:rsidRPr="00E54DC3">
              <w:rPr>
                <w:i/>
                <w:iCs/>
              </w:rPr>
              <w:t>Entity Identified</w:t>
            </w:r>
          </w:p>
        </w:tc>
        <w:tc>
          <w:tcPr>
            <w:tcW w:w="6475" w:type="dxa"/>
          </w:tcPr>
          <w:p w14:paraId="6A8E2784" w14:textId="41B6AC2E" w:rsidR="00E54DC3" w:rsidRPr="00E54DC3" w:rsidRDefault="00577B6C" w:rsidP="006720A0">
            <w:pPr>
              <w:spacing w:after="200" w:line="276" w:lineRule="auto"/>
              <w:rPr>
                <w:i/>
                <w:iCs/>
              </w:rPr>
            </w:pPr>
            <w:r>
              <w:rPr>
                <w:i/>
                <w:iCs/>
              </w:rPr>
              <w:t>County Agriculture Society Board of Directors</w:t>
            </w:r>
          </w:p>
        </w:tc>
      </w:tr>
      <w:tr w:rsidR="00577B6C" w:rsidRPr="00E54DC3" w14:paraId="483AF32E" w14:textId="77777777" w:rsidTr="006720A0">
        <w:tc>
          <w:tcPr>
            <w:tcW w:w="1795" w:type="dxa"/>
          </w:tcPr>
          <w:p w14:paraId="0430AF77" w14:textId="7B700FE9" w:rsidR="00577B6C" w:rsidRPr="00E54DC3" w:rsidRDefault="00577B6C" w:rsidP="00577B6C">
            <w:pPr>
              <w:spacing w:after="200" w:line="276" w:lineRule="auto"/>
              <w:rPr>
                <w:i/>
                <w:iCs/>
              </w:rPr>
            </w:pPr>
            <w:r>
              <w:rPr>
                <w:i/>
                <w:iCs/>
              </w:rPr>
              <w:t>Responsible Entity</w:t>
            </w:r>
          </w:p>
        </w:tc>
        <w:tc>
          <w:tcPr>
            <w:tcW w:w="6475" w:type="dxa"/>
          </w:tcPr>
          <w:p w14:paraId="5AC810D7" w14:textId="5A007B4B" w:rsidR="00577B6C" w:rsidRPr="00E54DC3" w:rsidRDefault="00577B6C" w:rsidP="00577B6C">
            <w:pPr>
              <w:spacing w:after="200" w:line="276" w:lineRule="auto"/>
              <w:rPr>
                <w:i/>
                <w:iCs/>
              </w:rPr>
            </w:pPr>
            <w:r>
              <w:rPr>
                <w:i/>
                <w:iCs/>
              </w:rPr>
              <w:t>County Agriculture Society Board of Directors</w:t>
            </w:r>
          </w:p>
        </w:tc>
      </w:tr>
      <w:tr w:rsidR="00577B6C" w:rsidRPr="00E54DC3" w14:paraId="48DEC3F6" w14:textId="77777777" w:rsidTr="006720A0">
        <w:tc>
          <w:tcPr>
            <w:tcW w:w="1795" w:type="dxa"/>
          </w:tcPr>
          <w:p w14:paraId="188FF4D8" w14:textId="77777777" w:rsidR="00577B6C" w:rsidRPr="00E54DC3" w:rsidRDefault="00577B6C" w:rsidP="00577B6C">
            <w:pPr>
              <w:spacing w:after="200" w:line="276" w:lineRule="auto"/>
              <w:rPr>
                <w:i/>
                <w:iCs/>
              </w:rPr>
            </w:pPr>
            <w:r w:rsidRPr="00E54DC3">
              <w:rPr>
                <w:i/>
                <w:iCs/>
              </w:rPr>
              <w:t>Description of Statute</w:t>
            </w:r>
          </w:p>
        </w:tc>
        <w:tc>
          <w:tcPr>
            <w:tcW w:w="6475" w:type="dxa"/>
          </w:tcPr>
          <w:p w14:paraId="65B0C0BB" w14:textId="590C1EA2" w:rsidR="00577B6C" w:rsidRPr="00E54DC3" w:rsidRDefault="00577B6C" w:rsidP="00577B6C">
            <w:pPr>
              <w:spacing w:after="200" w:line="276" w:lineRule="auto"/>
              <w:rPr>
                <w:i/>
                <w:iCs/>
              </w:rPr>
            </w:pPr>
            <w:r>
              <w:rPr>
                <w:i/>
                <w:iCs/>
              </w:rPr>
              <w:t>Board of Directors initially draw districts through by laws through equal population.  Boundaries determined at least three months prior to annual meeting.</w:t>
            </w:r>
          </w:p>
        </w:tc>
      </w:tr>
      <w:tr w:rsidR="00577B6C" w:rsidRPr="00E54DC3" w14:paraId="60865C67" w14:textId="77777777" w:rsidTr="006720A0">
        <w:tc>
          <w:tcPr>
            <w:tcW w:w="1795" w:type="dxa"/>
          </w:tcPr>
          <w:p w14:paraId="2510A224" w14:textId="77777777" w:rsidR="00577B6C" w:rsidRPr="00E54DC3" w:rsidRDefault="00577B6C" w:rsidP="00577B6C">
            <w:pPr>
              <w:spacing w:after="200" w:line="276" w:lineRule="auto"/>
              <w:rPr>
                <w:i/>
                <w:iCs/>
              </w:rPr>
            </w:pPr>
            <w:r w:rsidRPr="00E54DC3">
              <w:rPr>
                <w:i/>
                <w:iCs/>
              </w:rPr>
              <w:t>Notes:</w:t>
            </w:r>
          </w:p>
        </w:tc>
        <w:tc>
          <w:tcPr>
            <w:tcW w:w="6475" w:type="dxa"/>
          </w:tcPr>
          <w:p w14:paraId="0A28F687" w14:textId="77777777" w:rsidR="00577B6C" w:rsidRPr="00E54DC3" w:rsidRDefault="00577B6C" w:rsidP="00577B6C">
            <w:pPr>
              <w:spacing w:after="200" w:line="276" w:lineRule="auto"/>
              <w:rPr>
                <w:i/>
                <w:iCs/>
              </w:rPr>
            </w:pPr>
          </w:p>
        </w:tc>
      </w:tr>
    </w:tbl>
    <w:p w14:paraId="1D93C093" w14:textId="77777777" w:rsidR="00E54DC3" w:rsidRPr="00E54DC3" w:rsidRDefault="00E54DC3" w:rsidP="00E54DC3">
      <w:pPr>
        <w:spacing w:after="200" w:line="276" w:lineRule="auto"/>
        <w:rPr>
          <w:i/>
          <w:iCs/>
        </w:rPr>
      </w:pPr>
    </w:p>
    <w:p w14:paraId="2D660D30" w14:textId="4C80DE7D" w:rsidR="00E54DC3" w:rsidRPr="00E54DC3" w:rsidRDefault="00AD2913" w:rsidP="00E54DC3">
      <w:pPr>
        <w:rPr>
          <w:i/>
          <w:iCs/>
        </w:rPr>
      </w:pPr>
      <w:r>
        <w:rPr>
          <w:i/>
          <w:iCs/>
        </w:rPr>
        <w:t>Chapter 2</w:t>
      </w:r>
    </w:p>
    <w:tbl>
      <w:tblPr>
        <w:tblStyle w:val="TableGrid"/>
        <w:tblW w:w="0" w:type="auto"/>
        <w:tblLook w:val="04A0" w:firstRow="1" w:lastRow="0" w:firstColumn="1" w:lastColumn="0" w:noHBand="0" w:noVBand="1"/>
      </w:tblPr>
      <w:tblGrid>
        <w:gridCol w:w="1795"/>
        <w:gridCol w:w="6475"/>
      </w:tblGrid>
      <w:tr w:rsidR="00E54DC3" w:rsidRPr="00E54DC3" w14:paraId="6164B1FA" w14:textId="77777777" w:rsidTr="006720A0">
        <w:tc>
          <w:tcPr>
            <w:tcW w:w="1795" w:type="dxa"/>
          </w:tcPr>
          <w:p w14:paraId="3F14A482" w14:textId="074E2D25" w:rsidR="00E54DC3" w:rsidRPr="00E54DC3" w:rsidRDefault="00577B6C" w:rsidP="006720A0">
            <w:pPr>
              <w:spacing w:after="200" w:line="276" w:lineRule="auto"/>
              <w:rPr>
                <w:i/>
                <w:iCs/>
              </w:rPr>
            </w:pPr>
            <w:r>
              <w:rPr>
                <w:i/>
                <w:iCs/>
              </w:rPr>
              <w:t xml:space="preserve">Statute </w:t>
            </w:r>
            <w:r w:rsidR="00AD2913">
              <w:rPr>
                <w:i/>
                <w:iCs/>
              </w:rPr>
              <w:t>C</w:t>
            </w:r>
            <w:r>
              <w:rPr>
                <w:i/>
                <w:iCs/>
              </w:rPr>
              <w:t>it</w:t>
            </w:r>
            <w:r w:rsidR="00AD2913">
              <w:rPr>
                <w:i/>
                <w:iCs/>
              </w:rPr>
              <w:t>ation</w:t>
            </w:r>
          </w:p>
        </w:tc>
        <w:tc>
          <w:tcPr>
            <w:tcW w:w="6475" w:type="dxa"/>
          </w:tcPr>
          <w:p w14:paraId="15F7E04D" w14:textId="2E22EDE2" w:rsidR="00E54DC3" w:rsidRPr="00E54DC3" w:rsidRDefault="00577B6C" w:rsidP="006720A0">
            <w:pPr>
              <w:spacing w:after="200" w:line="276" w:lineRule="auto"/>
              <w:rPr>
                <w:i/>
                <w:iCs/>
              </w:rPr>
            </w:pPr>
            <w:r>
              <w:rPr>
                <w:i/>
                <w:iCs/>
              </w:rPr>
              <w:t>2-409</w:t>
            </w:r>
          </w:p>
        </w:tc>
      </w:tr>
      <w:tr w:rsidR="00E54DC3" w:rsidRPr="00E54DC3" w14:paraId="099CFE7C" w14:textId="77777777" w:rsidTr="006720A0">
        <w:tc>
          <w:tcPr>
            <w:tcW w:w="1795" w:type="dxa"/>
          </w:tcPr>
          <w:p w14:paraId="6F0CB303" w14:textId="77777777" w:rsidR="00E54DC3" w:rsidRPr="00E54DC3" w:rsidRDefault="00E54DC3" w:rsidP="006720A0">
            <w:pPr>
              <w:spacing w:after="200" w:line="276" w:lineRule="auto"/>
              <w:rPr>
                <w:i/>
                <w:iCs/>
              </w:rPr>
            </w:pPr>
            <w:r w:rsidRPr="00E54DC3">
              <w:rPr>
                <w:i/>
                <w:iCs/>
              </w:rPr>
              <w:t>Entity Identified</w:t>
            </w:r>
          </w:p>
        </w:tc>
        <w:tc>
          <w:tcPr>
            <w:tcW w:w="6475" w:type="dxa"/>
          </w:tcPr>
          <w:p w14:paraId="553C6935" w14:textId="5C4F23BA" w:rsidR="00E54DC3" w:rsidRPr="00E54DC3" w:rsidRDefault="00D339B4" w:rsidP="006720A0">
            <w:pPr>
              <w:spacing w:after="200" w:line="276" w:lineRule="auto"/>
              <w:rPr>
                <w:i/>
                <w:iCs/>
              </w:rPr>
            </w:pPr>
            <w:r>
              <w:rPr>
                <w:i/>
                <w:iCs/>
              </w:rPr>
              <w:t>Producer learning community</w:t>
            </w:r>
          </w:p>
        </w:tc>
      </w:tr>
      <w:tr w:rsidR="00E54DC3" w:rsidRPr="00E54DC3" w14:paraId="1ED4D301" w14:textId="77777777" w:rsidTr="006720A0">
        <w:tc>
          <w:tcPr>
            <w:tcW w:w="1795" w:type="dxa"/>
          </w:tcPr>
          <w:p w14:paraId="66DB818F" w14:textId="17A24131" w:rsidR="00E54DC3" w:rsidRPr="00E54DC3" w:rsidRDefault="00D339B4" w:rsidP="006720A0">
            <w:pPr>
              <w:spacing w:after="200" w:line="276" w:lineRule="auto"/>
              <w:rPr>
                <w:i/>
                <w:iCs/>
              </w:rPr>
            </w:pPr>
            <w:r>
              <w:rPr>
                <w:i/>
                <w:iCs/>
              </w:rPr>
              <w:t>Responsible Entity</w:t>
            </w:r>
          </w:p>
        </w:tc>
        <w:tc>
          <w:tcPr>
            <w:tcW w:w="6475" w:type="dxa"/>
          </w:tcPr>
          <w:p w14:paraId="0E0632BA" w14:textId="116023D5" w:rsidR="00E54DC3" w:rsidRPr="00E54DC3" w:rsidRDefault="00D339B4" w:rsidP="006720A0">
            <w:pPr>
              <w:spacing w:after="200" w:line="276" w:lineRule="auto"/>
              <w:rPr>
                <w:i/>
                <w:iCs/>
              </w:rPr>
            </w:pPr>
            <w:r>
              <w:rPr>
                <w:i/>
                <w:iCs/>
              </w:rPr>
              <w:t>Department of Agriculture</w:t>
            </w:r>
          </w:p>
        </w:tc>
      </w:tr>
      <w:tr w:rsidR="00E54DC3" w:rsidRPr="00E54DC3" w14:paraId="4B42183F" w14:textId="77777777" w:rsidTr="006720A0">
        <w:tc>
          <w:tcPr>
            <w:tcW w:w="1795" w:type="dxa"/>
          </w:tcPr>
          <w:p w14:paraId="65AF8123" w14:textId="77777777" w:rsidR="00E54DC3" w:rsidRPr="00E54DC3" w:rsidRDefault="00E54DC3" w:rsidP="006720A0">
            <w:pPr>
              <w:spacing w:after="200" w:line="276" w:lineRule="auto"/>
              <w:rPr>
                <w:i/>
                <w:iCs/>
              </w:rPr>
            </w:pPr>
            <w:r w:rsidRPr="00E54DC3">
              <w:rPr>
                <w:i/>
                <w:iCs/>
              </w:rPr>
              <w:t>Description of Statute</w:t>
            </w:r>
          </w:p>
        </w:tc>
        <w:tc>
          <w:tcPr>
            <w:tcW w:w="6475" w:type="dxa"/>
          </w:tcPr>
          <w:p w14:paraId="18FA0943" w14:textId="7EE3BE75" w:rsidR="00E54DC3" w:rsidRPr="00E54DC3" w:rsidRDefault="00D339B4" w:rsidP="006720A0">
            <w:pPr>
              <w:spacing w:after="200" w:line="276" w:lineRule="auto"/>
              <w:rPr>
                <w:i/>
                <w:iCs/>
              </w:rPr>
            </w:pPr>
            <w:r>
              <w:rPr>
                <w:i/>
                <w:iCs/>
              </w:rPr>
              <w:t xml:space="preserve">The group is divided into different regions by the department of agriculture.  </w:t>
            </w:r>
            <w:r w:rsidR="00AD2913">
              <w:rPr>
                <w:i/>
                <w:iCs/>
              </w:rPr>
              <w:t xml:space="preserve">There is an extensive list of entities that they may use to develop research and demonstration farms and contact with outside entities that are representative of each region’s particular agricultural diversity. </w:t>
            </w:r>
          </w:p>
        </w:tc>
      </w:tr>
      <w:tr w:rsidR="00E54DC3" w:rsidRPr="00E54DC3" w14:paraId="2E2F2BAD" w14:textId="77777777" w:rsidTr="006720A0">
        <w:tc>
          <w:tcPr>
            <w:tcW w:w="1795" w:type="dxa"/>
          </w:tcPr>
          <w:p w14:paraId="41A8F89C" w14:textId="77777777" w:rsidR="00E54DC3" w:rsidRPr="00E54DC3" w:rsidRDefault="00E54DC3" w:rsidP="006720A0">
            <w:pPr>
              <w:spacing w:after="200" w:line="276" w:lineRule="auto"/>
              <w:rPr>
                <w:i/>
                <w:iCs/>
              </w:rPr>
            </w:pPr>
            <w:r w:rsidRPr="00E54DC3">
              <w:rPr>
                <w:i/>
                <w:iCs/>
              </w:rPr>
              <w:lastRenderedPageBreak/>
              <w:t>Notes:</w:t>
            </w:r>
          </w:p>
        </w:tc>
        <w:tc>
          <w:tcPr>
            <w:tcW w:w="6475" w:type="dxa"/>
          </w:tcPr>
          <w:p w14:paraId="0A565CB4" w14:textId="77777777" w:rsidR="00E54DC3" w:rsidRPr="00E54DC3" w:rsidRDefault="00E54DC3" w:rsidP="006720A0">
            <w:pPr>
              <w:spacing w:after="200" w:line="276" w:lineRule="auto"/>
              <w:rPr>
                <w:i/>
                <w:iCs/>
              </w:rPr>
            </w:pPr>
          </w:p>
        </w:tc>
      </w:tr>
    </w:tbl>
    <w:p w14:paraId="62AB4DDC" w14:textId="77777777" w:rsidR="00E54DC3" w:rsidRPr="00E54DC3" w:rsidRDefault="00E54DC3" w:rsidP="00E54DC3">
      <w:pPr>
        <w:spacing w:after="200" w:line="276" w:lineRule="auto"/>
        <w:rPr>
          <w:i/>
          <w:iCs/>
        </w:rPr>
      </w:pPr>
    </w:p>
    <w:p w14:paraId="2B52CAD5" w14:textId="6279BD7F" w:rsidR="00E54DC3" w:rsidRPr="00E54DC3" w:rsidRDefault="00AD2913" w:rsidP="00E54DC3">
      <w:pPr>
        <w:rPr>
          <w:i/>
          <w:iCs/>
        </w:rPr>
      </w:pPr>
      <w:r>
        <w:rPr>
          <w:i/>
          <w:iCs/>
        </w:rPr>
        <w:t>Chapter 2</w:t>
      </w:r>
    </w:p>
    <w:tbl>
      <w:tblPr>
        <w:tblStyle w:val="TableGrid"/>
        <w:tblW w:w="0" w:type="auto"/>
        <w:tblLook w:val="04A0" w:firstRow="1" w:lastRow="0" w:firstColumn="1" w:lastColumn="0" w:noHBand="0" w:noVBand="1"/>
      </w:tblPr>
      <w:tblGrid>
        <w:gridCol w:w="1795"/>
        <w:gridCol w:w="6475"/>
      </w:tblGrid>
      <w:tr w:rsidR="00E54DC3" w:rsidRPr="00E54DC3" w14:paraId="734F3CB1" w14:textId="77777777" w:rsidTr="006720A0">
        <w:tc>
          <w:tcPr>
            <w:tcW w:w="1795" w:type="dxa"/>
          </w:tcPr>
          <w:p w14:paraId="223C178F" w14:textId="3C6E8F35" w:rsidR="00E54DC3" w:rsidRPr="00E54DC3" w:rsidRDefault="00AD2913" w:rsidP="006720A0">
            <w:pPr>
              <w:spacing w:after="200" w:line="276" w:lineRule="auto"/>
              <w:rPr>
                <w:i/>
                <w:iCs/>
              </w:rPr>
            </w:pPr>
            <w:r>
              <w:rPr>
                <w:i/>
                <w:iCs/>
              </w:rPr>
              <w:t>Statute Citation</w:t>
            </w:r>
          </w:p>
        </w:tc>
        <w:tc>
          <w:tcPr>
            <w:tcW w:w="6475" w:type="dxa"/>
          </w:tcPr>
          <w:p w14:paraId="76609C0B" w14:textId="32C45CF3" w:rsidR="00E54DC3" w:rsidRPr="00E54DC3" w:rsidRDefault="00AD2913" w:rsidP="006720A0">
            <w:pPr>
              <w:spacing w:after="200" w:line="276" w:lineRule="auto"/>
              <w:rPr>
                <w:i/>
                <w:iCs/>
              </w:rPr>
            </w:pPr>
            <w:r>
              <w:rPr>
                <w:i/>
                <w:iCs/>
              </w:rPr>
              <w:t>2-505</w:t>
            </w:r>
          </w:p>
        </w:tc>
      </w:tr>
      <w:tr w:rsidR="00E54DC3" w:rsidRPr="00E54DC3" w14:paraId="006FA447" w14:textId="77777777" w:rsidTr="006720A0">
        <w:tc>
          <w:tcPr>
            <w:tcW w:w="1795" w:type="dxa"/>
          </w:tcPr>
          <w:p w14:paraId="41D84551" w14:textId="77777777" w:rsidR="00E54DC3" w:rsidRPr="00E54DC3" w:rsidRDefault="00E54DC3" w:rsidP="006720A0">
            <w:pPr>
              <w:spacing w:after="200" w:line="276" w:lineRule="auto"/>
              <w:rPr>
                <w:i/>
                <w:iCs/>
              </w:rPr>
            </w:pPr>
            <w:r w:rsidRPr="00E54DC3">
              <w:rPr>
                <w:i/>
                <w:iCs/>
              </w:rPr>
              <w:t>Entity Identified</w:t>
            </w:r>
          </w:p>
        </w:tc>
        <w:tc>
          <w:tcPr>
            <w:tcW w:w="6475" w:type="dxa"/>
          </w:tcPr>
          <w:p w14:paraId="20E80760" w14:textId="3BB0DDB5" w:rsidR="00E54DC3" w:rsidRPr="00E54DC3" w:rsidRDefault="00AD2913" w:rsidP="006720A0">
            <w:pPr>
              <w:spacing w:after="200" w:line="276" w:lineRule="auto"/>
              <w:rPr>
                <w:i/>
                <w:iCs/>
              </w:rPr>
            </w:pPr>
            <w:r>
              <w:rPr>
                <w:i/>
                <w:iCs/>
              </w:rPr>
              <w:t>Field Boundaries for Hemp</w:t>
            </w:r>
          </w:p>
        </w:tc>
      </w:tr>
      <w:tr w:rsidR="00E54DC3" w:rsidRPr="00E54DC3" w14:paraId="4437F5BB" w14:textId="77777777" w:rsidTr="006720A0">
        <w:tc>
          <w:tcPr>
            <w:tcW w:w="1795" w:type="dxa"/>
          </w:tcPr>
          <w:p w14:paraId="55FDE653" w14:textId="621770B5" w:rsidR="00E54DC3" w:rsidRPr="00E54DC3" w:rsidRDefault="00AD2913" w:rsidP="006720A0">
            <w:pPr>
              <w:spacing w:after="200" w:line="276" w:lineRule="auto"/>
              <w:rPr>
                <w:i/>
                <w:iCs/>
              </w:rPr>
            </w:pPr>
            <w:r>
              <w:rPr>
                <w:i/>
                <w:iCs/>
              </w:rPr>
              <w:t>Responsible Entity</w:t>
            </w:r>
          </w:p>
        </w:tc>
        <w:tc>
          <w:tcPr>
            <w:tcW w:w="6475" w:type="dxa"/>
          </w:tcPr>
          <w:p w14:paraId="0879D047" w14:textId="129A3B88" w:rsidR="00E54DC3" w:rsidRPr="00E54DC3" w:rsidRDefault="00AD2913" w:rsidP="006720A0">
            <w:pPr>
              <w:spacing w:after="200" w:line="276" w:lineRule="auto"/>
              <w:rPr>
                <w:i/>
                <w:iCs/>
              </w:rPr>
            </w:pPr>
            <w:r>
              <w:rPr>
                <w:i/>
                <w:iCs/>
              </w:rPr>
              <w:t>Department of Agriculture</w:t>
            </w:r>
          </w:p>
        </w:tc>
      </w:tr>
      <w:tr w:rsidR="00E54DC3" w:rsidRPr="00E54DC3" w14:paraId="2E5A1F15" w14:textId="77777777" w:rsidTr="006720A0">
        <w:tc>
          <w:tcPr>
            <w:tcW w:w="1795" w:type="dxa"/>
          </w:tcPr>
          <w:p w14:paraId="31DADAC8" w14:textId="77777777" w:rsidR="00E54DC3" w:rsidRPr="00E54DC3" w:rsidRDefault="00E54DC3" w:rsidP="006720A0">
            <w:pPr>
              <w:spacing w:after="200" w:line="276" w:lineRule="auto"/>
              <w:rPr>
                <w:i/>
                <w:iCs/>
              </w:rPr>
            </w:pPr>
            <w:r w:rsidRPr="00E54DC3">
              <w:rPr>
                <w:i/>
                <w:iCs/>
              </w:rPr>
              <w:t>Description of Statute</w:t>
            </w:r>
          </w:p>
        </w:tc>
        <w:tc>
          <w:tcPr>
            <w:tcW w:w="6475" w:type="dxa"/>
          </w:tcPr>
          <w:p w14:paraId="3407E7F3" w14:textId="128F9975" w:rsidR="00E54DC3" w:rsidRPr="00E54DC3" w:rsidRDefault="00AD2913" w:rsidP="006720A0">
            <w:pPr>
              <w:spacing w:after="200" w:line="276" w:lineRule="auto"/>
              <w:rPr>
                <w:i/>
                <w:iCs/>
              </w:rPr>
            </w:pPr>
            <w:r>
              <w:rPr>
                <w:i/>
                <w:iCs/>
              </w:rPr>
              <w:t xml:space="preserve">Cultivators licensed in the state need to provide </w:t>
            </w:r>
            <w:r w:rsidR="00251D35">
              <w:rPr>
                <w:i/>
                <w:iCs/>
              </w:rPr>
              <w:t xml:space="preserve">area, addresses, GPS coordinates of each field, greenhouse, building or other site to be cultivated. Maps with field boundaries need to be developed from information provided by cultivators to the Dept. </w:t>
            </w:r>
          </w:p>
        </w:tc>
      </w:tr>
      <w:tr w:rsidR="00E54DC3" w:rsidRPr="00E54DC3" w14:paraId="2EAE8BCC" w14:textId="77777777" w:rsidTr="006720A0">
        <w:tc>
          <w:tcPr>
            <w:tcW w:w="1795" w:type="dxa"/>
          </w:tcPr>
          <w:p w14:paraId="52673F3F" w14:textId="77777777" w:rsidR="00E54DC3" w:rsidRPr="00E54DC3" w:rsidRDefault="00E54DC3" w:rsidP="006720A0">
            <w:pPr>
              <w:spacing w:after="200" w:line="276" w:lineRule="auto"/>
              <w:rPr>
                <w:i/>
                <w:iCs/>
              </w:rPr>
            </w:pPr>
            <w:r w:rsidRPr="00E54DC3">
              <w:rPr>
                <w:i/>
                <w:iCs/>
              </w:rPr>
              <w:t>Notes:</w:t>
            </w:r>
          </w:p>
        </w:tc>
        <w:tc>
          <w:tcPr>
            <w:tcW w:w="6475" w:type="dxa"/>
          </w:tcPr>
          <w:p w14:paraId="5DF22CD3" w14:textId="77777777" w:rsidR="00E54DC3" w:rsidRPr="00E54DC3" w:rsidRDefault="00E54DC3" w:rsidP="006720A0">
            <w:pPr>
              <w:spacing w:after="200" w:line="276" w:lineRule="auto"/>
              <w:rPr>
                <w:i/>
                <w:iCs/>
              </w:rPr>
            </w:pPr>
          </w:p>
        </w:tc>
      </w:tr>
    </w:tbl>
    <w:p w14:paraId="7935CF39" w14:textId="77777777" w:rsidR="00E54DC3" w:rsidRPr="00E54DC3" w:rsidRDefault="00E54DC3" w:rsidP="00E54DC3">
      <w:pPr>
        <w:spacing w:after="200" w:line="276" w:lineRule="auto"/>
        <w:rPr>
          <w:i/>
          <w:iCs/>
        </w:rPr>
      </w:pPr>
    </w:p>
    <w:p w14:paraId="7827611E" w14:textId="5533649C" w:rsidR="00E54DC3" w:rsidRPr="00E54DC3" w:rsidRDefault="00251D35" w:rsidP="00E54DC3">
      <w:pPr>
        <w:rPr>
          <w:i/>
          <w:iCs/>
        </w:rPr>
      </w:pPr>
      <w:r>
        <w:rPr>
          <w:i/>
          <w:iCs/>
        </w:rPr>
        <w:t>Chapter 2</w:t>
      </w:r>
    </w:p>
    <w:tbl>
      <w:tblPr>
        <w:tblStyle w:val="TableGrid"/>
        <w:tblW w:w="0" w:type="auto"/>
        <w:tblLook w:val="04A0" w:firstRow="1" w:lastRow="0" w:firstColumn="1" w:lastColumn="0" w:noHBand="0" w:noVBand="1"/>
      </w:tblPr>
      <w:tblGrid>
        <w:gridCol w:w="1795"/>
        <w:gridCol w:w="6475"/>
      </w:tblGrid>
      <w:tr w:rsidR="00E54DC3" w:rsidRPr="00E54DC3" w14:paraId="6D33F853" w14:textId="77777777" w:rsidTr="006720A0">
        <w:tc>
          <w:tcPr>
            <w:tcW w:w="1795" w:type="dxa"/>
          </w:tcPr>
          <w:p w14:paraId="19C5BF53" w14:textId="1B89997D" w:rsidR="00E54DC3" w:rsidRPr="00E54DC3" w:rsidRDefault="00251D35" w:rsidP="006720A0">
            <w:pPr>
              <w:spacing w:after="200" w:line="276" w:lineRule="auto"/>
              <w:rPr>
                <w:i/>
                <w:iCs/>
              </w:rPr>
            </w:pPr>
            <w:r>
              <w:rPr>
                <w:i/>
                <w:iCs/>
              </w:rPr>
              <w:t>Statute Citation</w:t>
            </w:r>
          </w:p>
        </w:tc>
        <w:tc>
          <w:tcPr>
            <w:tcW w:w="6475" w:type="dxa"/>
          </w:tcPr>
          <w:p w14:paraId="52499DB5" w14:textId="053FFB9C" w:rsidR="00E54DC3" w:rsidRPr="00E54DC3" w:rsidRDefault="00251D35" w:rsidP="006720A0">
            <w:pPr>
              <w:spacing w:after="200" w:line="276" w:lineRule="auto"/>
              <w:rPr>
                <w:i/>
                <w:iCs/>
              </w:rPr>
            </w:pPr>
            <w:r>
              <w:rPr>
                <w:i/>
                <w:iCs/>
              </w:rPr>
              <w:t>2-3203</w:t>
            </w:r>
          </w:p>
        </w:tc>
      </w:tr>
      <w:tr w:rsidR="00E54DC3" w:rsidRPr="00E54DC3" w14:paraId="19ABFCBD" w14:textId="77777777" w:rsidTr="006720A0">
        <w:tc>
          <w:tcPr>
            <w:tcW w:w="1795" w:type="dxa"/>
          </w:tcPr>
          <w:p w14:paraId="7DCA849B" w14:textId="77777777" w:rsidR="00E54DC3" w:rsidRPr="00E54DC3" w:rsidRDefault="00E54DC3" w:rsidP="006720A0">
            <w:pPr>
              <w:spacing w:after="200" w:line="276" w:lineRule="auto"/>
              <w:rPr>
                <w:i/>
                <w:iCs/>
              </w:rPr>
            </w:pPr>
            <w:r w:rsidRPr="00E54DC3">
              <w:rPr>
                <w:i/>
                <w:iCs/>
              </w:rPr>
              <w:t>Entity Identified</w:t>
            </w:r>
          </w:p>
        </w:tc>
        <w:tc>
          <w:tcPr>
            <w:tcW w:w="6475" w:type="dxa"/>
          </w:tcPr>
          <w:p w14:paraId="5D4E2345" w14:textId="0AA68112" w:rsidR="00E54DC3" w:rsidRPr="00E54DC3" w:rsidRDefault="00251D35" w:rsidP="006720A0">
            <w:pPr>
              <w:spacing w:after="200" w:line="276" w:lineRule="auto"/>
              <w:rPr>
                <w:i/>
                <w:iCs/>
              </w:rPr>
            </w:pPr>
            <w:r>
              <w:rPr>
                <w:i/>
                <w:iCs/>
              </w:rPr>
              <w:t>Natural Resources Districts</w:t>
            </w:r>
          </w:p>
        </w:tc>
      </w:tr>
      <w:tr w:rsidR="00E54DC3" w:rsidRPr="00E54DC3" w14:paraId="3CCD1B93" w14:textId="77777777" w:rsidTr="006720A0">
        <w:tc>
          <w:tcPr>
            <w:tcW w:w="1795" w:type="dxa"/>
          </w:tcPr>
          <w:p w14:paraId="760B9CFF" w14:textId="345CFA2A" w:rsidR="00E54DC3" w:rsidRPr="00E54DC3" w:rsidRDefault="00251D35" w:rsidP="006720A0">
            <w:pPr>
              <w:spacing w:after="200" w:line="276" w:lineRule="auto"/>
              <w:rPr>
                <w:i/>
                <w:iCs/>
              </w:rPr>
            </w:pPr>
            <w:r>
              <w:rPr>
                <w:i/>
                <w:iCs/>
              </w:rPr>
              <w:t>Responsible Entity</w:t>
            </w:r>
          </w:p>
        </w:tc>
        <w:tc>
          <w:tcPr>
            <w:tcW w:w="6475" w:type="dxa"/>
          </w:tcPr>
          <w:p w14:paraId="3692E7A3" w14:textId="4FE55776" w:rsidR="00E54DC3" w:rsidRPr="00E54DC3" w:rsidRDefault="00251D35" w:rsidP="006720A0">
            <w:pPr>
              <w:spacing w:after="200" w:line="276" w:lineRule="auto"/>
              <w:rPr>
                <w:i/>
                <w:iCs/>
              </w:rPr>
            </w:pPr>
            <w:r>
              <w:rPr>
                <w:i/>
                <w:iCs/>
              </w:rPr>
              <w:t>The Natural Resources Commission</w:t>
            </w:r>
          </w:p>
        </w:tc>
      </w:tr>
      <w:tr w:rsidR="00E54DC3" w:rsidRPr="00E54DC3" w14:paraId="6166290B" w14:textId="77777777" w:rsidTr="006720A0">
        <w:tc>
          <w:tcPr>
            <w:tcW w:w="1795" w:type="dxa"/>
          </w:tcPr>
          <w:p w14:paraId="23A7BB8F" w14:textId="77777777" w:rsidR="00E54DC3" w:rsidRPr="00E54DC3" w:rsidRDefault="00E54DC3" w:rsidP="006720A0">
            <w:pPr>
              <w:spacing w:after="200" w:line="276" w:lineRule="auto"/>
              <w:rPr>
                <w:i/>
                <w:iCs/>
              </w:rPr>
            </w:pPr>
            <w:r w:rsidRPr="00E54DC3">
              <w:rPr>
                <w:i/>
                <w:iCs/>
              </w:rPr>
              <w:t>Description of Statute</w:t>
            </w:r>
          </w:p>
        </w:tc>
        <w:tc>
          <w:tcPr>
            <w:tcW w:w="6475" w:type="dxa"/>
          </w:tcPr>
          <w:p w14:paraId="74D318AA" w14:textId="1FD90D22" w:rsidR="00E54DC3" w:rsidRPr="00E54DC3" w:rsidRDefault="00251D35" w:rsidP="006720A0">
            <w:pPr>
              <w:spacing w:after="200" w:line="276" w:lineRule="auto"/>
              <w:rPr>
                <w:i/>
                <w:iCs/>
              </w:rPr>
            </w:pPr>
            <w:r>
              <w:rPr>
                <w:i/>
                <w:iCs/>
              </w:rPr>
              <w:t xml:space="preserve">They are to determine the exact number and boundaries of such districts.  Guidelines included (1) effective coordination, planning, development and general management of areas which have related resources problems, (2) follow hydrologic patterns, (3) other political subdivisions, (4) not less than 16 but not more than </w:t>
            </w:r>
            <w:proofErr w:type="gramStart"/>
            <w:r>
              <w:rPr>
                <w:i/>
                <w:iCs/>
              </w:rPr>
              <w:t>twenty eight</w:t>
            </w:r>
            <w:proofErr w:type="gramEnd"/>
            <w:r>
              <w:rPr>
                <w:i/>
                <w:iCs/>
              </w:rPr>
              <w:t xml:space="preserve">.  </w:t>
            </w:r>
          </w:p>
        </w:tc>
      </w:tr>
      <w:tr w:rsidR="00E54DC3" w:rsidRPr="00E54DC3" w14:paraId="417D1D47" w14:textId="77777777" w:rsidTr="006720A0">
        <w:tc>
          <w:tcPr>
            <w:tcW w:w="1795" w:type="dxa"/>
          </w:tcPr>
          <w:p w14:paraId="27416B6E" w14:textId="77777777" w:rsidR="00E54DC3" w:rsidRPr="00E54DC3" w:rsidRDefault="00E54DC3" w:rsidP="006720A0">
            <w:pPr>
              <w:spacing w:after="200" w:line="276" w:lineRule="auto"/>
              <w:rPr>
                <w:i/>
                <w:iCs/>
              </w:rPr>
            </w:pPr>
            <w:r w:rsidRPr="00E54DC3">
              <w:rPr>
                <w:i/>
                <w:iCs/>
              </w:rPr>
              <w:t>Notes:</w:t>
            </w:r>
          </w:p>
        </w:tc>
        <w:tc>
          <w:tcPr>
            <w:tcW w:w="6475" w:type="dxa"/>
          </w:tcPr>
          <w:p w14:paraId="13C32C09" w14:textId="77777777" w:rsidR="00E54DC3" w:rsidRPr="00E54DC3" w:rsidRDefault="00E54DC3" w:rsidP="006720A0">
            <w:pPr>
              <w:spacing w:after="200" w:line="276" w:lineRule="auto"/>
              <w:rPr>
                <w:i/>
                <w:iCs/>
              </w:rPr>
            </w:pPr>
          </w:p>
        </w:tc>
      </w:tr>
    </w:tbl>
    <w:p w14:paraId="77D8F59F" w14:textId="77777777" w:rsidR="00E54DC3" w:rsidRPr="00E54DC3" w:rsidRDefault="00E54DC3" w:rsidP="00E54DC3">
      <w:pPr>
        <w:spacing w:after="200" w:line="276" w:lineRule="auto"/>
        <w:rPr>
          <w:i/>
          <w:iCs/>
        </w:rPr>
      </w:pPr>
    </w:p>
    <w:p w14:paraId="5953C3E1" w14:textId="64D99011" w:rsidR="00E54DC3" w:rsidRDefault="00E54DC3" w:rsidP="00E54DC3">
      <w:pPr>
        <w:spacing w:after="200" w:line="276" w:lineRule="auto"/>
        <w:rPr>
          <w:i/>
          <w:iCs/>
        </w:rPr>
      </w:pPr>
    </w:p>
    <w:p w14:paraId="0978B74B" w14:textId="771C66EC" w:rsidR="00251D35" w:rsidRDefault="00251D35" w:rsidP="00E54DC3">
      <w:pPr>
        <w:spacing w:after="200" w:line="276" w:lineRule="auto"/>
        <w:rPr>
          <w:i/>
          <w:iCs/>
        </w:rPr>
      </w:pPr>
    </w:p>
    <w:p w14:paraId="17A57229" w14:textId="77777777" w:rsidR="00251D35" w:rsidRPr="00E54DC3" w:rsidRDefault="00251D35" w:rsidP="00E54DC3">
      <w:pPr>
        <w:spacing w:after="200" w:line="276" w:lineRule="auto"/>
        <w:rPr>
          <w:i/>
          <w:iCs/>
        </w:rPr>
      </w:pPr>
    </w:p>
    <w:sectPr w:rsidR="00251D35" w:rsidRPr="00E54DC3">
      <w:headerReference w:type="even" r:id="rId9"/>
      <w:headerReference w:type="default" r:id="rId10"/>
      <w:footerReference w:type="even" r:id="rId11"/>
      <w:footerReference w:type="default" r:id="rId12"/>
      <w:pgSz w:w="12240" w:h="15840"/>
      <w:pgMar w:top="2880" w:right="216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09E9" w14:textId="77777777" w:rsidR="004E310B" w:rsidRDefault="004E310B">
      <w:pPr>
        <w:spacing w:after="0" w:line="240" w:lineRule="auto"/>
      </w:pPr>
      <w:r>
        <w:separator/>
      </w:r>
    </w:p>
  </w:endnote>
  <w:endnote w:type="continuationSeparator" w:id="0">
    <w:p w14:paraId="58926B75" w14:textId="77777777" w:rsidR="004E310B" w:rsidRDefault="004E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951D" w14:textId="77777777" w:rsidR="00370ADB" w:rsidRDefault="004E310B">
    <w:pPr>
      <w:pStyle w:val="Footer"/>
    </w:pPr>
    <w:r>
      <w:rPr>
        <w:noProof/>
        <w:lang w:eastAsia="ja-JP"/>
      </w:rPr>
      <mc:AlternateContent>
        <mc:Choice Requires="wps">
          <w:drawing>
            <wp:anchor distT="0" distB="0" distL="114300" distR="114300" simplePos="0" relativeHeight="251673600" behindDoc="1" locked="0" layoutInCell="1" allowOverlap="1" wp14:anchorId="2F095154" wp14:editId="1381CD19">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E8A06" w14:textId="77777777" w:rsidR="00370ADB" w:rsidRDefault="00370AD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2F095154" id="_x0000_s1038"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" fillcolor="#675e47 [3215]" stroked="f" strokeweight="2pt">
              <v:textbox>
                <w:txbxContent>
                  <w:p w14:paraId="39AE8A06" w14:textId="77777777" w:rsidR="00370ADB" w:rsidRDefault="00370ADB">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74624" behindDoc="1" locked="0" layoutInCell="1" allowOverlap="1" wp14:anchorId="75A5F9CB" wp14:editId="7B6CC60C">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C28D9" w14:textId="77777777" w:rsidR="00370ADB" w:rsidRDefault="00370AD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75A5F9CB" id="_x0000_s1039"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" fillcolor="#a9a57c [3204]" stroked="f" strokeweight="2pt">
              <v:textbox>
                <w:txbxContent>
                  <w:p w14:paraId="12EC28D9" w14:textId="77777777" w:rsidR="00370ADB" w:rsidRDefault="00370ADB"/>
                </w:txbxContent>
              </v:textbox>
              <w10:wrap anchorx="page" anchory="page"/>
            </v:rect>
          </w:pict>
        </mc:Fallback>
      </mc:AlternateContent>
    </w:r>
    <w:r>
      <w:rPr>
        <w:noProof/>
        <w:lang w:eastAsia="ja-JP"/>
      </w:rPr>
      <mc:AlternateContent>
        <mc:Choice Requires="wps">
          <w:drawing>
            <wp:anchor distT="0" distB="0" distL="114300" distR="114300" simplePos="0" relativeHeight="251675648" behindDoc="0" locked="0" layoutInCell="1" allowOverlap="1" wp14:anchorId="16F6AA61" wp14:editId="0FF313FF">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3FF14F8A" w14:textId="77777777" w:rsidR="00370ADB" w:rsidRDefault="004E310B">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6AA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40"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" filled="t" fillcolor="#a9a57c [3204]" strokecolor="white [3212]" strokeweight="1pt">
              <v:path arrowok="t"/>
              <v:textbox inset="0,,0">
                <w:txbxContent>
                  <w:p w14:paraId="3FF14F8A" w14:textId="77777777" w:rsidR="00370ADB" w:rsidRDefault="004E310B">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EECC" w14:textId="77777777" w:rsidR="00370ADB" w:rsidRDefault="004E310B">
    <w:pPr>
      <w:pStyle w:val="Footer"/>
    </w:pPr>
    <w:r>
      <w:rPr>
        <w:noProof/>
        <w:lang w:eastAsia="ja-JP"/>
      </w:rPr>
      <mc:AlternateContent>
        <mc:Choice Requires="wps">
          <w:drawing>
            <wp:anchor distT="0" distB="0" distL="114300" distR="114300" simplePos="0" relativeHeight="251664384" behindDoc="1" locked="0" layoutInCell="1" allowOverlap="1" wp14:anchorId="7B52DF6C" wp14:editId="35521E82">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ADC13" w14:textId="77777777" w:rsidR="00370ADB" w:rsidRDefault="00370AD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7B52DF6C" id="_x0000_s1041"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" fillcolor="#675e47 [3215]" stroked="f" strokeweight="2pt">
              <v:textbox>
                <w:txbxContent>
                  <w:p w14:paraId="3F4ADC13" w14:textId="77777777" w:rsidR="00370ADB" w:rsidRDefault="00370ADB">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65408" behindDoc="1" locked="0" layoutInCell="1" allowOverlap="1" wp14:anchorId="2A6926D6" wp14:editId="1F03AFC5">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87302D" w14:textId="77777777" w:rsidR="00370ADB" w:rsidRDefault="00370AD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A6926D6" id="_x0000_s1042"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" fillcolor="#a9a57c [3204]" stroked="f" strokeweight="2pt">
              <v:textbox>
                <w:txbxContent>
                  <w:p w14:paraId="5E87302D" w14:textId="77777777" w:rsidR="00370ADB" w:rsidRDefault="00370ADB"/>
                </w:txbxContent>
              </v:textbox>
              <w10:wrap anchorx="page" anchory="page"/>
            </v:rect>
          </w:pict>
        </mc:Fallback>
      </mc:AlternateContent>
    </w:r>
    <w:r>
      <w:rPr>
        <w:noProof/>
        <w:lang w:eastAsia="ja-JP"/>
      </w:rPr>
      <mc:AlternateContent>
        <mc:Choice Requires="wps">
          <w:drawing>
            <wp:anchor distT="0" distB="0" distL="114300" distR="114300" simplePos="0" relativeHeight="251666432" behindDoc="0" locked="0" layoutInCell="1" allowOverlap="1" wp14:anchorId="6B7ACBBD" wp14:editId="60E7142F">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338D0620" w14:textId="77777777" w:rsidR="00370ADB" w:rsidRDefault="004E310B">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ACB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3"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" filled="t" fillcolor="#a9a57c [3204]" strokecolor="white [3212]" strokeweight="1pt">
              <v:path arrowok="t"/>
              <v:textbox inset="0,,0">
                <w:txbxContent>
                  <w:p w14:paraId="338D0620" w14:textId="77777777" w:rsidR="00370ADB" w:rsidRDefault="004E310B">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Pr>
                        <w:noProof/>
                        <w:color w:val="FFFFFF" w:themeColor="background1"/>
                        <w:sz w:val="24"/>
                        <w:szCs w:val="20"/>
                      </w:rPr>
                      <w:t>1</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1407" w14:textId="77777777" w:rsidR="004E310B" w:rsidRDefault="004E310B">
      <w:pPr>
        <w:spacing w:after="0" w:line="240" w:lineRule="auto"/>
      </w:pPr>
      <w:r>
        <w:separator/>
      </w:r>
    </w:p>
  </w:footnote>
  <w:footnote w:type="continuationSeparator" w:id="0">
    <w:p w14:paraId="42E926C4" w14:textId="77777777" w:rsidR="004E310B" w:rsidRDefault="004E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F4FE" w14:textId="77777777" w:rsidR="00370ADB" w:rsidRDefault="004E310B">
    <w:pPr>
      <w:pStyle w:val="Header"/>
    </w:pPr>
    <w:r>
      <w:rPr>
        <w:noProof/>
      </w:rPr>
      <mc:AlternateContent>
        <mc:Choice Requires="wps">
          <w:drawing>
            <wp:anchor distT="0" distB="0" distL="114300" distR="114300" simplePos="0" relativeHeight="251670528" behindDoc="0" locked="0" layoutInCell="1" allowOverlap="1" wp14:anchorId="0CE815C0" wp14:editId="3E971295">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801148763"/>
                            <w:placeholder>
                              <w:docPart w:val="88C37329C8754977BFFCF9682286372C"/>
                            </w:placeholder>
                            <w:dataBinding w:prefixMappings="xmlns:ns0='http://schemas.openxmlformats.org/package/2006/metadata/core-properties' xmlns:ns1='http://purl.org/dc/elements/1.1/'" w:xpath="/ns0:coreProperties[1]/ns1:title[1]" w:storeItemID="{6C3C8BC8-F283-45AE-878A-BAB7291924A1}"/>
                            <w:text/>
                          </w:sdtPr>
                          <w:sdtEndPr/>
                          <w:sdtContent>
                            <w:p w14:paraId="5D87E57D" w14:textId="654D1EC0" w:rsidR="00370ADB" w:rsidRDefault="000C66DD">
                              <w:pPr>
                                <w:jc w:val="center"/>
                                <w:rPr>
                                  <w:color w:val="FFFFFF" w:themeColor="background1"/>
                                </w:rPr>
                              </w:pPr>
                              <w:r>
                                <w:rPr>
                                  <w:color w:val="FFFFFF" w:themeColor="background1"/>
                                </w:rPr>
                                <w:t>GIS Boundary Report – Interim Study Resolution 370</w:t>
                              </w:r>
                            </w:p>
                          </w:sdtContent>
                        </w:sdt>
                        <w:p w14:paraId="417BE652" w14:textId="77777777" w:rsidR="00370ADB" w:rsidRDefault="00370ADB">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0CE815C0" id="_x0000_t202" coordsize="21600,21600" o:spt="202" path="m,l,21600r21600,l21600,xe">
              <v:stroke joinstyle="miter"/>
              <v:path gradientshapeok="t" o:connecttype="rect"/>
            </v:shapetype>
            <v:shape id="TextBox 3" o:spid="_x0000_s1032"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" fillcolor="#675e47 [3215]" stroked="f" strokeweight=".5pt">
              <v:textbox style="layout-flow:vertical;mso-layout-flow-alt:bottom-to-top">
                <w:txbxContent>
                  <w:sdt>
                    <w:sdtPr>
                      <w:rPr>
                        <w:color w:val="FFFFFF" w:themeColor="background1"/>
                      </w:rPr>
                      <w:alias w:val="Title"/>
                      <w:id w:val="-1801148763"/>
                      <w:placeholder>
                        <w:docPart w:val="88C37329C8754977BFFCF9682286372C"/>
                      </w:placeholder>
                      <w:dataBinding w:prefixMappings="xmlns:ns0='http://schemas.openxmlformats.org/package/2006/metadata/core-properties' xmlns:ns1='http://purl.org/dc/elements/1.1/'" w:xpath="/ns0:coreProperties[1]/ns1:title[1]" w:storeItemID="{6C3C8BC8-F283-45AE-878A-BAB7291924A1}"/>
                      <w:text/>
                    </w:sdtPr>
                    <w:sdtEndPr/>
                    <w:sdtContent>
                      <w:p w14:paraId="5D87E57D" w14:textId="654D1EC0" w:rsidR="00370ADB" w:rsidRDefault="000C66DD">
                        <w:pPr>
                          <w:jc w:val="center"/>
                          <w:rPr>
                            <w:color w:val="FFFFFF" w:themeColor="background1"/>
                          </w:rPr>
                        </w:pPr>
                        <w:r>
                          <w:rPr>
                            <w:color w:val="FFFFFF" w:themeColor="background1"/>
                          </w:rPr>
                          <w:t>GIS Boundary Report – Interim Study Resolution 370</w:t>
                        </w:r>
                      </w:p>
                    </w:sdtContent>
                  </w:sdt>
                  <w:p w14:paraId="417BE652" w14:textId="77777777" w:rsidR="00370ADB" w:rsidRDefault="00370ADB">
                    <w:pPr>
                      <w:jc w:val="center"/>
                      <w:rPr>
                        <w:color w:val="FFFFFF" w:themeColor="background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1" locked="0" layoutInCell="1" allowOverlap="1" wp14:anchorId="44B0C1EF" wp14:editId="4C0CC591">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42C3CABE"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21041A0E" wp14:editId="35683E6A">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97E54" w14:textId="77777777" w:rsidR="00370ADB" w:rsidRDefault="00370AD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1041A0E" id="_x0000_s1033"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" fillcolor="#a9a57c [3204]" stroked="f" strokeweight="2pt">
              <v:textbox>
                <w:txbxContent>
                  <w:p w14:paraId="28D97E54" w14:textId="77777777" w:rsidR="00370ADB" w:rsidRDefault="00370ADB"/>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7B2F2C3D" wp14:editId="5BC12827">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CFAE0" w14:textId="77777777" w:rsidR="00370ADB" w:rsidRDefault="00370AD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7B2F2C3D" id="Rectangle 4" o:spid="_x0000_s1034"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" fillcolor="#675e47 [3215]" stroked="f" strokeweight="2pt">
              <v:textbox>
                <w:txbxContent>
                  <w:p w14:paraId="600CFAE0" w14:textId="77777777" w:rsidR="00370ADB" w:rsidRDefault="00370ADB">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F939" w14:textId="77777777" w:rsidR="00370ADB" w:rsidRDefault="004E310B">
    <w:pPr>
      <w:pStyle w:val="Header"/>
    </w:pPr>
    <w:r>
      <w:rPr>
        <w:noProof/>
        <w:color w:val="000000"/>
      </w:rPr>
      <mc:AlternateContent>
        <mc:Choice Requires="wps">
          <w:drawing>
            <wp:anchor distT="0" distB="0" distL="114300" distR="114300" simplePos="0" relativeHeight="251662336" behindDoc="1" locked="0" layoutInCell="1" allowOverlap="1" wp14:anchorId="1C2E5416" wp14:editId="385C8365">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5F0DED37"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0298465" wp14:editId="63C8F433">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EndPr/>
                          <w:sdtContent>
                            <w:p w14:paraId="67EEA69A" w14:textId="0257FA7B" w:rsidR="00370ADB" w:rsidRDefault="000C66DD">
                              <w:pPr>
                                <w:jc w:val="center"/>
                                <w:rPr>
                                  <w:color w:val="FFFFFF" w:themeColor="background1"/>
                                </w:rPr>
                              </w:pPr>
                              <w:r>
                                <w:rPr>
                                  <w:color w:val="FFFFFF" w:themeColor="background1"/>
                                </w:rPr>
                                <w:t>GIS Boundary Report – Interim Study Resolution 370</w:t>
                              </w:r>
                            </w:p>
                          </w:sdtContent>
                        </w:sdt>
                        <w:p w14:paraId="497A4BD2" w14:textId="77777777" w:rsidR="00370ADB" w:rsidRDefault="00370ADB">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50298465" id="_x0000_t202" coordsize="21600,21600" o:spt="202" path="m,l,21600r21600,l21600,xe">
              <v:stroke joinstyle="miter"/>
              <v:path gradientshapeok="t" o:connecttype="rect"/>
            </v:shapetype>
            <v:shape id="_x0000_s1035"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" fillcolor="#675e47 [3215]" stroked="f" strokeweight=".5pt">
              <v:textbox style="layout-flow:vertical;mso-layout-flow-alt:bottom-to-top">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EndPr/>
                    <w:sdtContent>
                      <w:p w14:paraId="67EEA69A" w14:textId="0257FA7B" w:rsidR="00370ADB" w:rsidRDefault="000C66DD">
                        <w:pPr>
                          <w:jc w:val="center"/>
                          <w:rPr>
                            <w:color w:val="FFFFFF" w:themeColor="background1"/>
                          </w:rPr>
                        </w:pPr>
                        <w:r>
                          <w:rPr>
                            <w:color w:val="FFFFFF" w:themeColor="background1"/>
                          </w:rPr>
                          <w:t>GIS Boundary Report – Interim Study Resolution 370</w:t>
                        </w:r>
                      </w:p>
                    </w:sdtContent>
                  </w:sdt>
                  <w:p w14:paraId="497A4BD2" w14:textId="77777777" w:rsidR="00370ADB" w:rsidRDefault="00370ADB">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F4D3CBE" wp14:editId="4120144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4674A" w14:textId="77777777" w:rsidR="00370ADB" w:rsidRDefault="00370AD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F4D3CBE" id="_x0000_s1036"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" fillcolor="#a9a57c [3204]" stroked="f" strokeweight="2pt">
              <v:textbox>
                <w:txbxContent>
                  <w:p w14:paraId="7BC4674A" w14:textId="77777777" w:rsidR="00370ADB" w:rsidRDefault="00370ADB"/>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06B78832" wp14:editId="49F09EC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3E5B6" w14:textId="77777777" w:rsidR="00370ADB" w:rsidRDefault="00370AD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06B78832" id="_x0000_s1037"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" fillcolor="#675e47 [3215]" stroked="f" strokeweight="2pt">
              <v:textbox>
                <w:txbxContent>
                  <w:p w14:paraId="0B43E5B6" w14:textId="77777777" w:rsidR="00370ADB" w:rsidRDefault="00370ADB">
                    <w:pPr>
                      <w:rPr>
                        <w:rFonts w:eastAsia="Times New Roman"/>
                      </w:rP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DD"/>
    <w:rsid w:val="000C1342"/>
    <w:rsid w:val="000C66DD"/>
    <w:rsid w:val="000F4C22"/>
    <w:rsid w:val="00180D3C"/>
    <w:rsid w:val="00251D35"/>
    <w:rsid w:val="00370ADB"/>
    <w:rsid w:val="004E310B"/>
    <w:rsid w:val="00504E0C"/>
    <w:rsid w:val="00577B6C"/>
    <w:rsid w:val="00795F0F"/>
    <w:rsid w:val="00A50667"/>
    <w:rsid w:val="00AD2913"/>
    <w:rsid w:val="00AD45A6"/>
    <w:rsid w:val="00D339B4"/>
    <w:rsid w:val="00E54DC3"/>
    <w:rsid w:val="00FC1AC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C6851F"/>
  <w15:docId w15:val="{835B2C3F-4C35-4187-A16A-C6FAED36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table" w:styleId="TableGrid">
    <w:name w:val="Table Grid"/>
    <w:basedOn w:val="TableNormal"/>
    <w:uiPriority w:val="59"/>
    <w:rsid w:val="00E5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Adjacency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3A9A748E7402F9368936288DAF464"/>
        <w:category>
          <w:name w:val="General"/>
          <w:gallery w:val="placeholder"/>
        </w:category>
        <w:types>
          <w:type w:val="bbPlcHdr"/>
        </w:types>
        <w:behaviors>
          <w:behavior w:val="content"/>
        </w:behaviors>
        <w:guid w:val="{CFCBDD4C-428B-4B3E-AD06-8F8B16B6D4F4}"/>
      </w:docPartPr>
      <w:docPartBody>
        <w:p w:rsidR="00DB662C" w:rsidRDefault="00527BC3">
          <w:pPr>
            <w:pStyle w:val="AD13A9A748E7402F9368936288DAF464"/>
          </w:pPr>
          <w:r>
            <w:t>[Type the document title]</w:t>
          </w:r>
        </w:p>
      </w:docPartBody>
    </w:docPart>
    <w:docPart>
      <w:docPartPr>
        <w:name w:val="75BA2433FC2641D684AD83593B83475E"/>
        <w:category>
          <w:name w:val="General"/>
          <w:gallery w:val="placeholder"/>
        </w:category>
        <w:types>
          <w:type w:val="bbPlcHdr"/>
        </w:types>
        <w:behaviors>
          <w:behavior w:val="content"/>
        </w:behaviors>
        <w:guid w:val="{1920EF85-D8CD-4AB3-A472-7126E55F8D78}"/>
      </w:docPartPr>
      <w:docPartBody>
        <w:p w:rsidR="00DB662C" w:rsidRDefault="00527BC3">
          <w:pPr>
            <w:pStyle w:val="75BA2433FC2641D684AD83593B83475E"/>
          </w:pPr>
          <w:r>
            <w:rPr>
              <w:rStyle w:val="PlaceholderText"/>
            </w:rPr>
            <w:t>[Type the document subtitle]</w:t>
          </w:r>
        </w:p>
      </w:docPartBody>
    </w:docPart>
    <w:docPart>
      <w:docPartPr>
        <w:name w:val="89594CAD5D75406B8A412B2611D86ED1"/>
        <w:category>
          <w:name w:val="General"/>
          <w:gallery w:val="placeholder"/>
        </w:category>
        <w:types>
          <w:type w:val="bbPlcHdr"/>
        </w:types>
        <w:behaviors>
          <w:behavior w:val="content"/>
        </w:behaviors>
        <w:guid w:val="{0051AC40-7270-486A-9920-6C52BA2751CA}"/>
      </w:docPartPr>
      <w:docPartBody>
        <w:p w:rsidR="00DB662C" w:rsidRDefault="00527BC3">
          <w:pPr>
            <w:pStyle w:val="89594CAD5D75406B8A412B2611D86ED1"/>
          </w:pPr>
          <w:r>
            <w:rPr>
              <w:rFonts w:asciiTheme="majorHAnsi" w:hAnsiTheme="majorHAnsi"/>
              <w:color w:val="E8E8E8" w:themeColor="background2"/>
              <w:sz w:val="80"/>
              <w:szCs w:val="80"/>
            </w:rPr>
            <w:t>[Type the document title]</w:t>
          </w:r>
        </w:p>
      </w:docPartBody>
    </w:docPart>
    <w:docPart>
      <w:docPartPr>
        <w:name w:val="3F3B245E2BD74048A93E921BE0D80C28"/>
        <w:category>
          <w:name w:val="General"/>
          <w:gallery w:val="placeholder"/>
        </w:category>
        <w:types>
          <w:type w:val="bbPlcHdr"/>
        </w:types>
        <w:behaviors>
          <w:behavior w:val="content"/>
        </w:behaviors>
        <w:guid w:val="{9A129DFA-E869-42BE-8F58-69DB6C9E2C30}"/>
      </w:docPartPr>
      <w:docPartBody>
        <w:p w:rsidR="00DB662C" w:rsidRDefault="00527BC3">
          <w:pPr>
            <w:pStyle w:val="3F3B245E2BD74048A93E921BE0D80C28"/>
          </w:pPr>
          <w:r>
            <w:rPr>
              <w:color w:val="E8E8E8" w:themeColor="background2"/>
            </w:rPr>
            <w:t>[Type the document subtitle]</w:t>
          </w:r>
        </w:p>
      </w:docPartBody>
    </w:docPart>
    <w:docPart>
      <w:docPartPr>
        <w:name w:val="89100B73591F41A08B642C6360E22E91"/>
        <w:category>
          <w:name w:val="General"/>
          <w:gallery w:val="placeholder"/>
        </w:category>
        <w:types>
          <w:type w:val="bbPlcHdr"/>
        </w:types>
        <w:behaviors>
          <w:behavior w:val="content"/>
        </w:behaviors>
        <w:guid w:val="{DA3C0E13-FDF3-480D-BE95-97165B1977EF}"/>
      </w:docPartPr>
      <w:docPartBody>
        <w:p w:rsidR="00DB662C" w:rsidRDefault="00527BC3">
          <w:pPr>
            <w:pStyle w:val="89100B73591F41A08B642C6360E22E91"/>
          </w:pPr>
          <w:r>
            <w:rPr>
              <w:color w:val="E8E8E8" w:themeColor="background2"/>
            </w:rP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88C37329C8754977BFFCF9682286372C"/>
        <w:category>
          <w:name w:val="General"/>
          <w:gallery w:val="placeholder"/>
        </w:category>
        <w:types>
          <w:type w:val="bbPlcHdr"/>
        </w:types>
        <w:behaviors>
          <w:behavior w:val="content"/>
        </w:behaviors>
        <w:guid w:val="{4BEA4799-0076-40BC-A5CB-7C9497775E11}"/>
      </w:docPartPr>
      <w:docPartBody>
        <w:p w:rsidR="00DB662C" w:rsidRDefault="00527BC3">
          <w:pPr>
            <w:pStyle w:val="88C37329C8754977BFFCF9682286372C"/>
          </w:pPr>
          <w:r>
            <w:rPr>
              <w:color w:val="FFFFFF" w:themeColor="background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95"/>
    <w:rsid w:val="00527BC3"/>
    <w:rsid w:val="00795F0F"/>
    <w:rsid w:val="008F6095"/>
    <w:rsid w:val="00DB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156082" w:themeColor="accent1"/>
      <w:sz w:val="32"/>
      <w:szCs w:val="28"/>
      <w:lang w:eastAsia="ja-JP"/>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0E2841" w:themeColor="text2"/>
      <w:sz w:val="28"/>
      <w:szCs w:val="26"/>
      <w:lang w:eastAsia="ko-KR"/>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eastAsiaTheme="majorEastAsia" w:cstheme="majorBidi"/>
      <w:b/>
      <w:bCs/>
      <w:color w:val="0F4761" w:themeColor="accent1" w:themeShade="B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13A9A748E7402F9368936288DAF464">
    <w:name w:val="AD13A9A748E7402F9368936288DAF464"/>
  </w:style>
  <w:style w:type="character" w:styleId="PlaceholderText">
    <w:name w:val="Placeholder Text"/>
    <w:basedOn w:val="DefaultParagraphFont"/>
    <w:uiPriority w:val="99"/>
    <w:rPr>
      <w:color w:val="808080"/>
    </w:rPr>
  </w:style>
  <w:style w:type="paragraph" w:customStyle="1" w:styleId="75BA2433FC2641D684AD83593B83475E">
    <w:name w:val="75BA2433FC2641D684AD83593B83475E"/>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156082" w:themeColor="accent1"/>
      <w:sz w:val="32"/>
      <w:szCs w:val="28"/>
      <w:lang w:eastAsia="ja-JP"/>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E2841" w:themeColor="text2"/>
      <w:sz w:val="28"/>
      <w:szCs w:val="26"/>
      <w:lang w:eastAsia="ko-KR"/>
    </w:rPr>
  </w:style>
  <w:style w:type="character" w:customStyle="1" w:styleId="Heading3Char">
    <w:name w:val="Heading 3 Char"/>
    <w:basedOn w:val="DefaultParagraphFont"/>
    <w:link w:val="Heading3"/>
    <w:uiPriority w:val="9"/>
    <w:rPr>
      <w:rFonts w:eastAsiaTheme="majorEastAsia" w:cstheme="majorBidi"/>
      <w:b/>
      <w:bCs/>
      <w:color w:val="0F4761" w:themeColor="accent1" w:themeShade="BF"/>
      <w:sz w:val="24"/>
      <w:lang w:eastAsia="ko-KR"/>
    </w:rPr>
  </w:style>
  <w:style w:type="paragraph" w:customStyle="1" w:styleId="89594CAD5D75406B8A412B2611D86ED1">
    <w:name w:val="89594CAD5D75406B8A412B2611D86ED1"/>
  </w:style>
  <w:style w:type="paragraph" w:customStyle="1" w:styleId="3F3B245E2BD74048A93E921BE0D80C28">
    <w:name w:val="3F3B245E2BD74048A93E921BE0D80C28"/>
  </w:style>
  <w:style w:type="paragraph" w:customStyle="1" w:styleId="89100B73591F41A08B642C6360E22E91">
    <w:name w:val="89100B73591F41A08B642C6360E22E91"/>
  </w:style>
  <w:style w:type="paragraph" w:customStyle="1" w:styleId="88C37329C8754977BFFCF9682286372C">
    <w:name w:val="88C37329C8754977BFFCF96822863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Boundary Report identifies and contains data relating to (1) the statutory references to boundary; (2) the chapter of statutes that contains the reference; (3) the agency or entity that is identified as the boundary owner as well as (4) a general description of the subject of the statute section.  This does not include any federal statute references or any references or descriptions that are included in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77219-AEDE-4F83-AA1A-2AAFF553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AdjacencyReport</Template>
  <TotalTime>3</TotalTime>
  <Pages>4</Pages>
  <Words>283</Words>
  <Characters>1762</Characters>
  <Application>Microsoft Office Word</Application>
  <DocSecurity>0</DocSecurity>
  <Lines>91</Lines>
  <Paragraphs>53</Paragraphs>
  <ScaleCrop>false</ScaleCrop>
  <HeadingPairs>
    <vt:vector size="2" baseType="variant">
      <vt:variant>
        <vt:lpstr>Title</vt:lpstr>
      </vt:variant>
      <vt:variant>
        <vt:i4>1</vt:i4>
      </vt:variant>
    </vt:vector>
  </HeadingPairs>
  <TitlesOfParts>
    <vt:vector size="1" baseType="lpstr">
      <vt:lpstr>GIS Boundary Report – Interim Study Resolution 370</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 Boundary Report – Interim Study Resolution 370</dc:title>
  <dc:subject>Part 1:  Identification of statutory references to boundaries in Nebraska</dc:subject>
  <dc:creator>Tim Erickson</dc:creator>
  <cp:lastModifiedBy>Galvan, Tabitha</cp:lastModifiedBy>
  <cp:revision>2</cp:revision>
  <dcterms:created xsi:type="dcterms:W3CDTF">2025-08-25T16:14:00Z</dcterms:created>
  <dcterms:modified xsi:type="dcterms:W3CDTF">2025-08-25T16:14:00Z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f7477e9d-5dda-49d4-a0aa-76bd2b9ec537</vt:lpwstr>
  </property>
</Properties>
</file>