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41246" w14:textId="2579D9AA" w:rsidR="0038624A" w:rsidRPr="0038624A" w:rsidRDefault="0095299A" w:rsidP="0038624A">
      <w:pPr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  <w:bookmarkStart w:id="0" w:name="_GoBack"/>
      <w:bookmarkEnd w:id="0"/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May 24</w:t>
      </w:r>
      <w:r w:rsidRPr="0095299A">
        <w:rPr>
          <w:rFonts w:ascii="Calibri" w:eastAsia="Times New Roman" w:hAnsi="Calibri" w:cs="Calibri"/>
          <w:b/>
          <w:bCs/>
          <w:color w:val="000000"/>
          <w:sz w:val="36"/>
          <w:szCs w:val="36"/>
          <w:vertAlign w:val="superscript"/>
        </w:rPr>
        <w:t>th</w:t>
      </w: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and June 21st</w:t>
      </w:r>
      <w:r w:rsidR="0038624A" w:rsidRPr="0038624A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, 2021</w:t>
      </w:r>
    </w:p>
    <w:p w14:paraId="2A766761" w14:textId="67DE2F7D" w:rsidR="0038624A" w:rsidRDefault="0038624A" w:rsidP="0038624A">
      <w:pPr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  <w:r w:rsidRPr="0038624A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Meeting minutes </w:t>
      </w:r>
    </w:p>
    <w:p w14:paraId="51D0BDC1" w14:textId="500C6BCE" w:rsidR="0095299A" w:rsidRDefault="0095299A" w:rsidP="0038624A">
      <w:pPr>
        <w:jc w:val="center"/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07909DBF" w14:textId="5F2834BF" w:rsidR="0095299A" w:rsidRDefault="0095299A" w:rsidP="0095299A">
      <w:pPr>
        <w:rPr>
          <w:rFonts w:ascii="Calibri" w:eastAsia="Times New Roman" w:hAnsi="Calibri" w:cs="Calibri"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Gold Assessment: </w:t>
      </w:r>
      <w:r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This is a required document that Nebraska is using, it is not specific enough or sensitive enough to use as a standalone assessment tool. </w:t>
      </w:r>
      <w:r w:rsidR="00145415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Takes about 15 mins to fill out what they saw but most providers </w:t>
      </w:r>
      <w:r w:rsidR="00157255">
        <w:rPr>
          <w:rFonts w:ascii="Calibri" w:eastAsia="Times New Roman" w:hAnsi="Calibri" w:cs="Calibri"/>
          <w:bCs/>
          <w:color w:val="000000"/>
          <w:sz w:val="36"/>
          <w:szCs w:val="36"/>
        </w:rPr>
        <w:t>do not</w:t>
      </w:r>
      <w:r w:rsidR="00145415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find it helpful. </w:t>
      </w:r>
    </w:p>
    <w:p w14:paraId="7D8A785B" w14:textId="44382D53" w:rsidR="0095299A" w:rsidRDefault="0095299A" w:rsidP="0095299A">
      <w:pPr>
        <w:rPr>
          <w:rFonts w:ascii="Calibri" w:eastAsia="Times New Roman" w:hAnsi="Calibri" w:cs="Calibri"/>
          <w:bCs/>
          <w:color w:val="000000"/>
          <w:sz w:val="36"/>
          <w:szCs w:val="36"/>
        </w:rPr>
      </w:pPr>
    </w:p>
    <w:p w14:paraId="3A2FA324" w14:textId="0540EF7E" w:rsidR="0095299A" w:rsidRPr="00157255" w:rsidRDefault="005804C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 w:rsidRPr="00522EFF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MacArthur</w:t>
      </w:r>
      <w:r w:rsidR="0095299A" w:rsidRPr="00522EFF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: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good assessment for vocab only. Some schools already use this assessment. ASL-CDI does require the knowledge of signs. Covers a good age range. </w:t>
      </w:r>
    </w:p>
    <w:p w14:paraId="47B56B8C" w14:textId="253EF566" w:rsidR="00522EFF" w:rsidRPr="0015725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EVT-3:</w:t>
      </w:r>
      <w:r w:rsidR="0015725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good semantics assessment. Is used in conjunction with Peabody. </w:t>
      </w:r>
    </w:p>
    <w:p w14:paraId="03B75D04" w14:textId="7D94A30B" w:rsidR="00522EFF" w:rsidRPr="00522EFF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EOWPVT-4 and ROWPVT-4: 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These two assessments are paired together. These are only for expressive and receptive vocabulary.  For 2 years and older but stop once ceiling is met. They update themselves to stay current.  </w:t>
      </w:r>
    </w:p>
    <w:p w14:paraId="568944CC" w14:textId="5974A6F7" w:rsidR="00522EFF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PPVT-5 (Peabody)</w:t>
      </w:r>
      <w:r w:rsidR="00093AB3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:</w:t>
      </w:r>
      <w:r w:rsidR="00093AB3" w:rsidRPr="00522EFF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Vocab</w:t>
      </w:r>
      <w:r w:rsidRPr="00522EFF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assessment, they have an A and B version so if a child is between communication systems you can use the appropriate version.</w:t>
      </w:r>
    </w:p>
    <w:p w14:paraId="6B362905" w14:textId="2C5CF696" w:rsidR="00093AB3" w:rsidRPr="00157255" w:rsidRDefault="00093AB3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CASSLS:</w:t>
      </w:r>
      <w:r w:rsidR="0015725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157255" w:rsidRPr="0015725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Comprehensive tracking across communication domain areas of Listening, Language,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and </w:t>
      </w:r>
      <w:r w:rsidR="00157255" w:rsidRPr="00157255">
        <w:rPr>
          <w:rFonts w:ascii="Calibri" w:eastAsia="Times New Roman" w:hAnsi="Calibri" w:cs="Calibri"/>
          <w:bCs/>
          <w:color w:val="000000"/>
          <w:sz w:val="32"/>
          <w:szCs w:val="32"/>
        </w:rPr>
        <w:t>Speech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. They have a Spanish version available.</w:t>
      </w:r>
    </w:p>
    <w:p w14:paraId="0FA085C3" w14:textId="518752F9" w:rsidR="00522EFF" w:rsidRPr="00093AB3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REEL-4:</w:t>
      </w:r>
      <w:r w:rsidR="00093AB3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093AB3" w:rsidRPr="00093AB3">
        <w:rPr>
          <w:rFonts w:ascii="Calibri" w:eastAsia="Times New Roman" w:hAnsi="Calibri" w:cs="Calibri"/>
          <w:bCs/>
          <w:color w:val="000000"/>
          <w:sz w:val="32"/>
          <w:szCs w:val="32"/>
        </w:rPr>
        <w:t>Broader language assessment tool</w:t>
      </w:r>
      <w:r w:rsidR="00093AB3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(gestural development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),</w:t>
      </w:r>
      <w:r w:rsidR="00093AB3" w:rsidRPr="00093AB3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as a good age range compared to CSBS DP.</w:t>
      </w:r>
      <w:r w:rsidR="00093AB3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157255" w:rsidRPr="00093AB3">
        <w:rPr>
          <w:rFonts w:ascii="Calibri" w:eastAsia="Times New Roman" w:hAnsi="Calibri" w:cs="Calibri"/>
          <w:bCs/>
          <w:color w:val="000000"/>
          <w:sz w:val="32"/>
          <w:szCs w:val="32"/>
        </w:rPr>
        <w:t>Highly</w:t>
      </w:r>
      <w:r w:rsidR="00093AB3" w:rsidRPr="00093AB3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supported by </w:t>
      </w:r>
      <w:r w:rsidR="00157255" w:rsidRPr="00093AB3">
        <w:rPr>
          <w:rFonts w:ascii="Calibri" w:eastAsia="Times New Roman" w:hAnsi="Calibri" w:cs="Calibri"/>
          <w:bCs/>
          <w:color w:val="000000"/>
          <w:sz w:val="32"/>
          <w:szCs w:val="32"/>
        </w:rPr>
        <w:t>research</w:t>
      </w:r>
      <w:r w:rsidR="00093AB3" w:rsidRPr="00093AB3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. </w:t>
      </w:r>
    </w:p>
    <w:p w14:paraId="004D3D37" w14:textId="14EB8E92" w:rsidR="00522EFF" w:rsidRPr="00093AB3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CSBS DP:</w:t>
      </w:r>
      <w:r w:rsidR="0015725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093AB3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broader language assessment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(gestural) as</w:t>
      </w:r>
      <w:r w:rsidR="00093AB3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well with a limited age range. One advantage to grab this assessment would be is a child is struggling with developmental communication, limited eye gaze as this can help show red flags for other disabilities. Helps track nonverbal gestures and helps parents see those gestures. </w:t>
      </w:r>
    </w:p>
    <w:p w14:paraId="45D897C5" w14:textId="010B5DD7" w:rsidR="00522EFF" w:rsidRPr="0014541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lastRenderedPageBreak/>
        <w:t xml:space="preserve">Mullen: </w:t>
      </w:r>
      <w:r w:rsidR="00145415">
        <w:rPr>
          <w:rFonts w:ascii="Calibri" w:eastAsia="Times New Roman" w:hAnsi="Calibri" w:cs="Calibri"/>
          <w:bCs/>
          <w:color w:val="000000"/>
          <w:sz w:val="32"/>
          <w:szCs w:val="32"/>
        </w:rPr>
        <w:t>covers many different areas: gross motor, visual reception, fine motor, expressive language, and receptive language. Good screener for cognitive assessment.</w:t>
      </w:r>
    </w:p>
    <w:p w14:paraId="43D71E86" w14:textId="074E8BD4" w:rsidR="00522EFF" w:rsidRPr="0014541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PLAI-2:</w:t>
      </w:r>
      <w:r w:rsidR="00145415" w:rsidRPr="00145415">
        <w:t xml:space="preserve"> </w:t>
      </w:r>
      <w:r w:rsidR="00145415" w:rsidRPr="00145415">
        <w:rPr>
          <w:rFonts w:ascii="Calibri" w:eastAsia="Times New Roman" w:hAnsi="Calibri" w:cs="Calibri"/>
          <w:bCs/>
          <w:color w:val="000000"/>
          <w:sz w:val="32"/>
          <w:szCs w:val="32"/>
        </w:rPr>
        <w:t>Good tool to determine if child may be ready for mainstream setting vs. needing direct instruction from a deaf educator</w:t>
      </w:r>
      <w:r w:rsidR="0014541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. Looks at how effectively a child integrates cognitively, linguistically, and at pragmatic components </w:t>
      </w:r>
    </w:p>
    <w:p w14:paraId="562A194C" w14:textId="23F8866A" w:rsidR="00522EFF" w:rsidRPr="0014541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AEPS:</w:t>
      </w:r>
      <w:r w:rsidR="0014541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14541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same concept as GOLD but would be a better tool as this goes with national and world values of intervention but this provides a curriculum and objectives to help guide providers all while building a tracking document. One Negative is its time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consuming</w:t>
      </w:r>
      <w:r w:rsidR="0014541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and with the new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model,</w:t>
      </w:r>
      <w:r w:rsidR="0014541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NDE recommended for early intervention they would have to build more time in for providers to complete this. </w:t>
      </w:r>
    </w:p>
    <w:p w14:paraId="27F3C553" w14:textId="69A4FC88" w:rsidR="00522EFF" w:rsidRPr="0014541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SKI-HI:</w:t>
      </w:r>
      <w:r w:rsidR="00145415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145415">
        <w:rPr>
          <w:rFonts w:ascii="Calibri" w:eastAsia="Times New Roman" w:hAnsi="Calibri" w:cs="Calibri"/>
          <w:bCs/>
          <w:color w:val="000000"/>
          <w:sz w:val="32"/>
          <w:szCs w:val="32"/>
        </w:rPr>
        <w:t>assessment and mentor program for 0-5 year old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. Debbie stated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it is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only a good assessment for deaf children of deaf adults and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does not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work well for families who are learning ASL along with their child. Most schools use SEE so families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are not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getting the ASL markers. </w:t>
      </w:r>
    </w:p>
    <w:p w14:paraId="1547B2CF" w14:textId="7311BA1E" w:rsidR="00522EFF" w:rsidRPr="00E526C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PLS-5: 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assessment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is not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very good for 0-3 year olds as it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does not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require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many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of the kids and then in return children are not qualifying for services.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Prefer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the CELFP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to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this. This is a good assessment for 3-5 with significant delays as it incorporates play. </w:t>
      </w:r>
    </w:p>
    <w:p w14:paraId="6BF2DCA5" w14:textId="64A34FCD" w:rsidR="00522EFF" w:rsidRPr="00E526C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LENA technology: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Boy’s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town uses this and ESU and deaf educators have access to this technology in Nebraska. It is a very sensitive and looks objectively for language development as it gives you a raw count of vocal development. Since this tool is available many want to push for this as its give out a lot of data and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helps,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see not only the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child’s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vocal and language development but also sees how much they are being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exposed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to at home. One negative is that families are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hesitant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about their child wearing a recording and video camera on them along with lose of equipment that families might not give back or they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are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damaged. </w:t>
      </w:r>
    </w:p>
    <w:p w14:paraId="1FE20A65" w14:textId="5FA96CF0" w:rsidR="00522EFF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lastRenderedPageBreak/>
        <w:t>CELFP-3: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this is for 3-5 year olds. This is an overall language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assessment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and helps determine language readiness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and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shows emerging literacy. This is also an assessment to use to help predict how a child will do in a gen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Ed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classroom. One negative is its spoken base and not good for ASL users. </w:t>
      </w:r>
    </w:p>
    <w:p w14:paraId="28906272" w14:textId="0A4CBD1C" w:rsidR="003112AA" w:rsidRPr="00E526C5" w:rsidRDefault="003112AA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Cs/>
          <w:color w:val="000000"/>
          <w:sz w:val="32"/>
          <w:szCs w:val="32"/>
        </w:rPr>
        <w:t>CELFP has other assessments like CELFP-P so listening to paragraphs and then CELFP-5 for when a child turns five.</w:t>
      </w:r>
    </w:p>
    <w:p w14:paraId="4D933BBF" w14:textId="1C696DDB" w:rsidR="00522EFF" w:rsidRPr="00E526C5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ELF: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brief assessment and assess listening environment nad functional use of the child hearing, this is intended for home and preschool use as it 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>promotes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para 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>buy in</w:t>
      </w:r>
      <w:r w:rsidR="00E526C5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and helps form collaboration.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Looks at how the child responds to the environment and shows parents things they need to look for and watch out for in their listen environment.  </w:t>
      </w:r>
    </w:p>
    <w:p w14:paraId="68C05680" w14:textId="251CB3C0" w:rsidR="00522EFF" w:rsidRPr="003112AA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Goldman</w:t>
      </w:r>
      <w:r w:rsidR="003112AA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: 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looks at speech sound errors but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does not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look at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phonological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processing, recommend an SLP to give this test over TOD. This uses national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norms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and they just updates it as well. This assessment is usually paired with others. </w:t>
      </w:r>
    </w:p>
    <w:p w14:paraId="53F52F16" w14:textId="420CA47B" w:rsidR="00522EFF" w:rsidRPr="003112AA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TACL-4: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this is receptive base for vocab, grammar, syntax. This assessment does need to be paired with others and mostly used for early elementary and not appropriate for 0-5 population. </w:t>
      </w:r>
    </w:p>
    <w:p w14:paraId="7AC95B00" w14:textId="61A3DE7F" w:rsidR="00522EFF" w:rsidRPr="003112AA" w:rsidRDefault="003112AA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 w:rsidRPr="003112AA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CID: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feels difficult to administer this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assessment,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as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it is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not very motivating. This is a great reference tool as it shows auditory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hierarchy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but not a great assessment tool. </w:t>
      </w:r>
    </w:p>
    <w:p w14:paraId="793C9018" w14:textId="7763DD15" w:rsidR="00522EFF" w:rsidRDefault="00522EFF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>VCSL:</w:t>
      </w:r>
      <w:r w:rsidR="003112AA"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Jonathan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S still highly recommends this assessment as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it is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for 0-5 and a standardized comprehensive checklist. One negative is the provider would need to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be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certified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to provide is and that would require them to go get testing and training. Debbie said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it is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not for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students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learning ASL but for ASL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families</w:t>
      </w:r>
      <w:r w:rsidR="003112AA"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. </w:t>
      </w:r>
    </w:p>
    <w:p w14:paraId="0CE27F67" w14:textId="6B720092" w:rsidR="003112AA" w:rsidRPr="003112AA" w:rsidRDefault="003112AA" w:rsidP="0095299A">
      <w:pPr>
        <w:rPr>
          <w:rFonts w:ascii="Calibri" w:eastAsia="Times New Roman" w:hAnsi="Calibri" w:cs="Calibri"/>
          <w:bCs/>
          <w:color w:val="000000"/>
          <w:sz w:val="32"/>
          <w:szCs w:val="32"/>
        </w:rPr>
      </w:pPr>
      <w:r>
        <w:rPr>
          <w:rFonts w:ascii="Calibri" w:eastAsia="Times New Roman" w:hAnsi="Calibri" w:cs="Calibri"/>
          <w:b/>
          <w:bCs/>
          <w:color w:val="000000"/>
          <w:sz w:val="36"/>
          <w:szCs w:val="36"/>
        </w:rPr>
        <w:t xml:space="preserve">ASL skills test: 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they have three assessments: expressive, receptive and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phonological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awareness. All of these assessments are for 3-13 year olds. The test only takes 10-15 mins to </w:t>
      </w:r>
      <w:r w:rsidR="00157255">
        <w:rPr>
          <w:rFonts w:ascii="Calibri" w:eastAsia="Times New Roman" w:hAnsi="Calibri" w:cs="Calibri"/>
          <w:bCs/>
          <w:color w:val="000000"/>
          <w:sz w:val="32"/>
          <w:szCs w:val="32"/>
        </w:rPr>
        <w:t>administer</w:t>
      </w:r>
      <w:r>
        <w:rPr>
          <w:rFonts w:ascii="Calibri" w:eastAsia="Times New Roman" w:hAnsi="Calibri" w:cs="Calibri"/>
          <w:bCs/>
          <w:color w:val="000000"/>
          <w:sz w:val="32"/>
          <w:szCs w:val="32"/>
        </w:rPr>
        <w:t xml:space="preserve"> and really focuses in on their ASL skills. </w:t>
      </w:r>
    </w:p>
    <w:p w14:paraId="5A29F304" w14:textId="165CCD2D" w:rsidR="003112AA" w:rsidRDefault="003112AA" w:rsidP="0095299A">
      <w:pPr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01380055" w14:textId="5C716D35" w:rsidR="003112AA" w:rsidRDefault="003112AA" w:rsidP="0095299A">
      <w:pPr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06776A2B" w14:textId="2E309F61" w:rsidR="003112AA" w:rsidRDefault="003112AA" w:rsidP="0095299A">
      <w:pPr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1A5F2914" w14:textId="4FB799C4" w:rsidR="003112AA" w:rsidRDefault="003112AA" w:rsidP="0095299A">
      <w:pPr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5192C234" w14:textId="0631221B" w:rsidR="003112AA" w:rsidRDefault="003112AA" w:rsidP="0095299A">
      <w:pPr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25F617CA" w14:textId="77777777" w:rsidR="003112AA" w:rsidRPr="00522EFF" w:rsidRDefault="003112AA" w:rsidP="0095299A">
      <w:pPr>
        <w:rPr>
          <w:rFonts w:ascii="Calibri" w:eastAsia="Times New Roman" w:hAnsi="Calibri" w:cs="Calibri"/>
          <w:b/>
          <w:bCs/>
          <w:color w:val="000000"/>
          <w:sz w:val="36"/>
          <w:szCs w:val="36"/>
        </w:rPr>
      </w:pPr>
    </w:p>
    <w:p w14:paraId="0361FD4E" w14:textId="43EC961F" w:rsidR="00093AB3" w:rsidRDefault="00522EFF" w:rsidP="00522EFF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When it comes to a Vocab </w:t>
      </w:r>
      <w:r w:rsidR="00157255">
        <w:rPr>
          <w:rFonts w:ascii="Calibri" w:eastAsia="Times New Roman" w:hAnsi="Calibri" w:cs="Calibri"/>
          <w:bCs/>
          <w:color w:val="000000"/>
          <w:sz w:val="36"/>
          <w:szCs w:val="36"/>
        </w:rPr>
        <w:t>assessment,</w:t>
      </w:r>
      <w:r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we can recommend both the E</w:t>
      </w:r>
      <w:r w:rsidR="00093AB3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OWPVT/ROWPVT or the Peabody </w:t>
      </w:r>
      <w:r w:rsidRPr="00522EFF">
        <w:rPr>
          <w:rFonts w:ascii="Calibri" w:eastAsia="Times New Roman" w:hAnsi="Calibri" w:cs="Calibri"/>
          <w:bCs/>
          <w:color w:val="000000"/>
          <w:sz w:val="36"/>
          <w:szCs w:val="36"/>
        </w:rPr>
        <w:t>and then make advantages and disadvantages clear so if they need a version</w:t>
      </w:r>
      <w:r w:rsidR="00093AB3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for a child between modalities they can pick the appropriate assessment. </w:t>
      </w:r>
    </w:p>
    <w:p w14:paraId="5964A075" w14:textId="29B4F1F0" w:rsidR="00522EFF" w:rsidRDefault="00522EFF" w:rsidP="00522EFF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36"/>
          <w:szCs w:val="36"/>
        </w:rPr>
      </w:pPr>
      <w:r w:rsidRPr="00522EFF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Be perfect to </w:t>
      </w:r>
      <w:r w:rsidR="00093AB3" w:rsidRPr="00522EFF">
        <w:rPr>
          <w:rFonts w:ascii="Calibri" w:eastAsia="Times New Roman" w:hAnsi="Calibri" w:cs="Calibri"/>
          <w:bCs/>
          <w:color w:val="000000"/>
          <w:sz w:val="36"/>
          <w:szCs w:val="36"/>
        </w:rPr>
        <w:t>collaborate</w:t>
      </w:r>
      <w:r w:rsidRPr="00522EFF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as a state</w:t>
      </w:r>
      <w:r w:rsidR="00157255"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, so schools don’t have to buy every assessment but can borrow a provider or assessment tools for each. Create </w:t>
      </w:r>
      <w:r w:rsidRPr="00522EFF">
        <w:rPr>
          <w:rFonts w:ascii="Calibri" w:eastAsia="Times New Roman" w:hAnsi="Calibri" w:cs="Calibri"/>
          <w:bCs/>
          <w:color w:val="000000"/>
          <w:sz w:val="36"/>
          <w:szCs w:val="36"/>
        </w:rPr>
        <w:t>a resource library as well from our team.</w:t>
      </w:r>
    </w:p>
    <w:p w14:paraId="6BCB92D0" w14:textId="1E5BD378" w:rsidR="00093AB3" w:rsidRDefault="00093AB3" w:rsidP="00093AB3">
      <w:pPr>
        <w:pStyle w:val="ListParagraph"/>
        <w:numPr>
          <w:ilvl w:val="1"/>
          <w:numId w:val="7"/>
        </w:numPr>
        <w:rPr>
          <w:rFonts w:ascii="Calibri" w:eastAsia="Times New Roman" w:hAnsi="Calibri" w:cs="Calibri"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ESU, UNL and other places have these resources available so would be great if we can create a document that outlines who has what and their process to checkout and in the assessments. </w:t>
      </w:r>
    </w:p>
    <w:p w14:paraId="43CC5732" w14:textId="75B4E530" w:rsidR="00093AB3" w:rsidRDefault="00093AB3" w:rsidP="00093AB3">
      <w:pPr>
        <w:pStyle w:val="ListParagraph"/>
        <w:numPr>
          <w:ilvl w:val="1"/>
          <w:numId w:val="7"/>
        </w:numPr>
        <w:rPr>
          <w:rFonts w:ascii="Calibri" w:eastAsia="Times New Roman" w:hAnsi="Calibri" w:cs="Calibri"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Cs/>
          <w:color w:val="000000"/>
          <w:sz w:val="36"/>
          <w:szCs w:val="36"/>
        </w:rPr>
        <w:t>Amy Tyler-Krings was going to talk to the AAC department as they have a great system in place.</w:t>
      </w:r>
    </w:p>
    <w:p w14:paraId="37C960D8" w14:textId="4395026E" w:rsidR="00093AB3" w:rsidRDefault="00093AB3" w:rsidP="00093AB3">
      <w:pPr>
        <w:pStyle w:val="ListParagraph"/>
        <w:ind w:left="1440"/>
        <w:rPr>
          <w:rFonts w:ascii="Calibri" w:eastAsia="Times New Roman" w:hAnsi="Calibri" w:cs="Calibri"/>
          <w:bCs/>
          <w:color w:val="000000"/>
          <w:sz w:val="36"/>
          <w:szCs w:val="36"/>
        </w:rPr>
      </w:pPr>
    </w:p>
    <w:p w14:paraId="468B0622" w14:textId="6EF4286F" w:rsidR="00093AB3" w:rsidRPr="00522EFF" w:rsidRDefault="00093AB3" w:rsidP="00093AB3">
      <w:pPr>
        <w:pStyle w:val="ListParagraph"/>
        <w:numPr>
          <w:ilvl w:val="0"/>
          <w:numId w:val="7"/>
        </w:numPr>
        <w:rPr>
          <w:rFonts w:ascii="Calibri" w:eastAsia="Times New Roman" w:hAnsi="Calibri" w:cs="Calibri"/>
          <w:bCs/>
          <w:color w:val="000000"/>
          <w:sz w:val="36"/>
          <w:szCs w:val="36"/>
        </w:rPr>
      </w:pPr>
      <w:r>
        <w:rPr>
          <w:rFonts w:ascii="Calibri" w:eastAsia="Times New Roman" w:hAnsi="Calibri" w:cs="Calibri"/>
          <w:bCs/>
          <w:color w:val="000000"/>
          <w:sz w:val="36"/>
          <w:szCs w:val="36"/>
        </w:rPr>
        <w:t>Create a decision making tree</w:t>
      </w:r>
      <w:r w:rsidR="0037696C">
        <w:rPr>
          <w:rFonts w:ascii="Calibri" w:eastAsia="Times New Roman" w:hAnsi="Calibri" w:cs="Calibri"/>
          <w:bCs/>
          <w:color w:val="000000"/>
          <w:sz w:val="36"/>
          <w:szCs w:val="36"/>
        </w:rPr>
        <w:t>:</w:t>
      </w:r>
      <w:r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so here are our top recommendations and if we </w:t>
      </w:r>
      <w:r w:rsidR="0037696C">
        <w:rPr>
          <w:rFonts w:ascii="Calibri" w:eastAsia="Times New Roman" w:hAnsi="Calibri" w:cs="Calibri"/>
          <w:bCs/>
          <w:color w:val="000000"/>
          <w:sz w:val="36"/>
          <w:szCs w:val="36"/>
        </w:rPr>
        <w:t>have,</w:t>
      </w:r>
      <w:r>
        <w:rPr>
          <w:rFonts w:ascii="Calibri" w:eastAsia="Times New Roman" w:hAnsi="Calibri" w:cs="Calibri"/>
          <w:bCs/>
          <w:color w:val="000000"/>
          <w:sz w:val="36"/>
          <w:szCs w:val="36"/>
        </w:rPr>
        <w:t xml:space="preserve"> multiple recommendations include the pros and cons. Then below that have if you have further concerns here are other test to administer and the reason along with pros and cons. </w:t>
      </w:r>
    </w:p>
    <w:p w14:paraId="3AD2BF3C" w14:textId="77777777" w:rsidR="0038624A" w:rsidRDefault="0038624A" w:rsidP="0038624A">
      <w:pPr>
        <w:rPr>
          <w:rFonts w:ascii="Calibri" w:eastAsia="Times New Roman" w:hAnsi="Calibri" w:cs="Calibri"/>
          <w:b/>
          <w:bCs/>
          <w:i/>
          <w:iCs/>
          <w:color w:val="000000"/>
          <w:u w:val="single"/>
        </w:rPr>
      </w:pPr>
    </w:p>
    <w:p w14:paraId="6AB0E4C6" w14:textId="77777777" w:rsidR="0038624A" w:rsidRPr="0038624A" w:rsidRDefault="0038624A" w:rsidP="0038624A">
      <w:pPr>
        <w:rPr>
          <w:rFonts w:ascii="Times New Roman" w:eastAsia="Times New Roman" w:hAnsi="Times New Roman" w:cs="Times New Roman"/>
          <w:color w:val="000000"/>
        </w:rPr>
      </w:pPr>
    </w:p>
    <w:p w14:paraId="6B84F4EE" w14:textId="390DF78A" w:rsidR="0038624A" w:rsidRDefault="0038624A"/>
    <w:sectPr w:rsidR="003862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E5C85"/>
    <w:multiLevelType w:val="multilevel"/>
    <w:tmpl w:val="133E7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D6D8F"/>
    <w:multiLevelType w:val="multilevel"/>
    <w:tmpl w:val="A634A1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0B5A20"/>
    <w:multiLevelType w:val="hybridMultilevel"/>
    <w:tmpl w:val="1DCC820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566507"/>
    <w:multiLevelType w:val="hybridMultilevel"/>
    <w:tmpl w:val="80BAC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B75BCF"/>
    <w:multiLevelType w:val="multilevel"/>
    <w:tmpl w:val="D2EC4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DC1119"/>
    <w:multiLevelType w:val="hybridMultilevel"/>
    <w:tmpl w:val="A1B410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962787"/>
    <w:multiLevelType w:val="hybridMultilevel"/>
    <w:tmpl w:val="98821C8A"/>
    <w:lvl w:ilvl="0" w:tplc="797E4FE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lowerLetter"/>
        <w:lvlText w:val="%1."/>
        <w:lvlJc w:val="left"/>
      </w:lvl>
    </w:lvlOverride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24A"/>
    <w:rsid w:val="00093AB3"/>
    <w:rsid w:val="00145415"/>
    <w:rsid w:val="00157255"/>
    <w:rsid w:val="003112AA"/>
    <w:rsid w:val="00321ED3"/>
    <w:rsid w:val="0037696C"/>
    <w:rsid w:val="0038624A"/>
    <w:rsid w:val="00464CB1"/>
    <w:rsid w:val="00522EFF"/>
    <w:rsid w:val="005804CF"/>
    <w:rsid w:val="0095299A"/>
    <w:rsid w:val="00A05358"/>
    <w:rsid w:val="00E5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4978"/>
  <w15:chartTrackingRefBased/>
  <w15:docId w15:val="{105531D8-FF64-D640-8EB7-EB955FA33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8624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3862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12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87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Larrison, Jessica</cp:lastModifiedBy>
  <cp:revision>2</cp:revision>
  <dcterms:created xsi:type="dcterms:W3CDTF">2021-07-09T15:39:00Z</dcterms:created>
  <dcterms:modified xsi:type="dcterms:W3CDTF">2021-07-09T15:39:00Z</dcterms:modified>
</cp:coreProperties>
</file>