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EACB" w14:textId="7E38CE0C" w:rsidR="0043519C" w:rsidRDefault="00D94DF8" w:rsidP="008157B1">
      <w:pPr>
        <w:pStyle w:val="BodyText"/>
        <w:ind w:left="2160" w:hanging="54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1290194" wp14:editId="2D2E62F5">
            <wp:extent cx="4224489" cy="112699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4489" cy="1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4FD4" w14:textId="1F214548" w:rsidR="0043519C" w:rsidRPr="00216941" w:rsidRDefault="00AF2499" w:rsidP="00216941">
      <w:pPr>
        <w:pStyle w:val="Title"/>
        <w:rPr>
          <w:spacing w:val="-2"/>
          <w:sz w:val="36"/>
          <w:szCs w:val="36"/>
        </w:rPr>
      </w:pPr>
      <w:r w:rsidRPr="000D7B9F">
        <w:rPr>
          <w:spacing w:val="-6"/>
          <w:sz w:val="36"/>
          <w:szCs w:val="36"/>
        </w:rPr>
        <w:t>MEETING</w:t>
      </w:r>
      <w:r w:rsidRPr="000D7B9F">
        <w:rPr>
          <w:spacing w:val="-14"/>
          <w:sz w:val="36"/>
          <w:szCs w:val="36"/>
        </w:rPr>
        <w:t xml:space="preserve"> </w:t>
      </w:r>
      <w:r w:rsidRPr="000D7B9F">
        <w:rPr>
          <w:spacing w:val="-2"/>
          <w:sz w:val="36"/>
          <w:szCs w:val="36"/>
        </w:rPr>
        <w:t>AGENDA</w:t>
      </w:r>
    </w:p>
    <w:p w14:paraId="2FAF48F1" w14:textId="22F6CB36" w:rsidR="0043519C" w:rsidRPr="0091579E" w:rsidRDefault="008E4D77">
      <w:pPr>
        <w:spacing w:before="10"/>
        <w:ind w:left="39" w:right="276"/>
        <w:jc w:val="center"/>
        <w:rPr>
          <w:b/>
          <w:bCs/>
          <w:sz w:val="24"/>
        </w:rPr>
      </w:pPr>
      <w:r>
        <w:rPr>
          <w:b/>
          <w:bCs/>
          <w:sz w:val="24"/>
        </w:rPr>
        <w:t>Wednesday</w:t>
      </w:r>
      <w:r w:rsidR="00FA07FF" w:rsidRPr="0091579E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October 22</w:t>
      </w:r>
      <w:r w:rsidR="00FA07FF" w:rsidRPr="0091579E">
        <w:rPr>
          <w:b/>
          <w:bCs/>
          <w:sz w:val="24"/>
        </w:rPr>
        <w:t xml:space="preserve">, </w:t>
      </w:r>
      <w:proofErr w:type="gramStart"/>
      <w:r w:rsidR="00FA07FF" w:rsidRPr="0091579E">
        <w:rPr>
          <w:b/>
          <w:bCs/>
          <w:sz w:val="24"/>
        </w:rPr>
        <w:t>2025</w:t>
      </w:r>
      <w:proofErr w:type="gramEnd"/>
      <w:r w:rsidR="00231EF1" w:rsidRPr="0091579E">
        <w:rPr>
          <w:b/>
          <w:bCs/>
          <w:sz w:val="24"/>
        </w:rPr>
        <w:t xml:space="preserve"> </w:t>
      </w:r>
      <w:r w:rsidR="00D94DF8" w:rsidRPr="0091579E">
        <w:rPr>
          <w:b/>
          <w:bCs/>
          <w:sz w:val="24"/>
        </w:rPr>
        <w:t>|</w:t>
      </w:r>
      <w:r w:rsidR="00D94DF8" w:rsidRPr="0091579E">
        <w:rPr>
          <w:b/>
          <w:bCs/>
          <w:spacing w:val="-1"/>
          <w:sz w:val="24"/>
        </w:rPr>
        <w:t xml:space="preserve"> </w:t>
      </w:r>
      <w:r w:rsidR="00A317AA">
        <w:rPr>
          <w:b/>
          <w:bCs/>
          <w:sz w:val="24"/>
        </w:rPr>
        <w:t>3</w:t>
      </w:r>
      <w:r w:rsidR="00D94DF8" w:rsidRPr="0091579E">
        <w:rPr>
          <w:b/>
          <w:bCs/>
          <w:sz w:val="24"/>
        </w:rPr>
        <w:t>:00</w:t>
      </w:r>
      <w:r w:rsidR="00D94DF8" w:rsidRPr="0091579E">
        <w:rPr>
          <w:b/>
          <w:bCs/>
          <w:spacing w:val="-2"/>
          <w:sz w:val="24"/>
        </w:rPr>
        <w:t xml:space="preserve"> </w:t>
      </w:r>
      <w:r w:rsidR="00A317AA">
        <w:rPr>
          <w:b/>
          <w:bCs/>
          <w:sz w:val="24"/>
        </w:rPr>
        <w:t>P</w:t>
      </w:r>
      <w:r w:rsidR="00D94DF8" w:rsidRPr="0091579E">
        <w:rPr>
          <w:b/>
          <w:bCs/>
          <w:sz w:val="24"/>
        </w:rPr>
        <w:t>M</w:t>
      </w:r>
      <w:r w:rsidR="00D94DF8" w:rsidRPr="0091579E">
        <w:rPr>
          <w:b/>
          <w:bCs/>
          <w:spacing w:val="-1"/>
          <w:sz w:val="24"/>
        </w:rPr>
        <w:t xml:space="preserve"> </w:t>
      </w:r>
      <w:r w:rsidR="00D94DF8" w:rsidRPr="0091579E">
        <w:rPr>
          <w:b/>
          <w:bCs/>
          <w:sz w:val="24"/>
        </w:rPr>
        <w:t>-</w:t>
      </w:r>
      <w:r w:rsidR="00D94DF8" w:rsidRPr="0091579E">
        <w:rPr>
          <w:b/>
          <w:bCs/>
          <w:spacing w:val="-2"/>
          <w:sz w:val="24"/>
        </w:rPr>
        <w:t xml:space="preserve"> </w:t>
      </w:r>
      <w:r w:rsidR="00A317AA">
        <w:rPr>
          <w:b/>
          <w:bCs/>
          <w:sz w:val="24"/>
        </w:rPr>
        <w:t>7</w:t>
      </w:r>
      <w:r w:rsidR="00D94DF8" w:rsidRPr="0091579E">
        <w:rPr>
          <w:b/>
          <w:bCs/>
          <w:sz w:val="24"/>
        </w:rPr>
        <w:t>:00</w:t>
      </w:r>
      <w:r w:rsidR="00D94DF8" w:rsidRPr="0091579E">
        <w:rPr>
          <w:b/>
          <w:bCs/>
          <w:spacing w:val="-1"/>
          <w:sz w:val="24"/>
        </w:rPr>
        <w:t xml:space="preserve"> </w:t>
      </w:r>
      <w:r w:rsidR="00D94DF8" w:rsidRPr="0091579E">
        <w:rPr>
          <w:b/>
          <w:bCs/>
          <w:spacing w:val="-5"/>
          <w:sz w:val="24"/>
        </w:rPr>
        <w:t>PM</w:t>
      </w:r>
    </w:p>
    <w:p w14:paraId="2CB6F478" w14:textId="77777777" w:rsidR="0086426E" w:rsidRDefault="00FA07FF" w:rsidP="0086426E">
      <w:pPr>
        <w:pStyle w:val="BodyText"/>
        <w:spacing w:before="208"/>
        <w:ind w:left="866"/>
        <w:rPr>
          <w:color w:val="000000" w:themeColor="text1"/>
          <w:sz w:val="22"/>
          <w:szCs w:val="22"/>
        </w:rPr>
      </w:pPr>
      <w:r w:rsidRPr="000D7B9F">
        <w:rPr>
          <w:color w:val="000000" w:themeColor="text1"/>
          <w:sz w:val="22"/>
          <w:szCs w:val="22"/>
        </w:rPr>
        <w:t>Location:</w:t>
      </w:r>
      <w:r w:rsidR="0086426E" w:rsidRPr="0086426E">
        <w:rPr>
          <w:color w:val="000000" w:themeColor="text1"/>
          <w:sz w:val="22"/>
          <w:szCs w:val="22"/>
        </w:rPr>
        <w:t xml:space="preserve"> Metropolitan Community College, 5730 N 30th St Bldg. 21, Omaha, NE 68111.</w:t>
      </w:r>
    </w:p>
    <w:p w14:paraId="4C9447D5" w14:textId="1ED4A59A" w:rsidR="0043519C" w:rsidRPr="0086426E" w:rsidRDefault="0086426E" w:rsidP="0086426E">
      <w:pPr>
        <w:pStyle w:val="BodyText"/>
        <w:spacing w:before="208"/>
        <w:ind w:left="866"/>
        <w:rPr>
          <w:color w:val="000000" w:themeColor="text1"/>
          <w:spacing w:val="-2"/>
          <w:sz w:val="22"/>
          <w:szCs w:val="22"/>
        </w:rPr>
      </w:pPr>
      <w:r w:rsidRPr="0086426E">
        <w:rPr>
          <w:color w:val="000000" w:themeColor="text1"/>
          <w:spacing w:val="-2"/>
        </w:rPr>
        <w:t>The official public meeting notice was published on August 29, 2025, at www.nebraska.gov</w:t>
      </w:r>
      <w:r>
        <w:rPr>
          <w:color w:val="000000" w:themeColor="text1"/>
          <w:spacing w:val="-2"/>
        </w:rPr>
        <w:t xml:space="preserve"> and at ncaaa.nebrasks.gov</w:t>
      </w:r>
      <w:r w:rsidRPr="0086426E">
        <w:rPr>
          <w:color w:val="000000" w:themeColor="text1"/>
          <w:spacing w:val="-2"/>
        </w:rPr>
        <w:t>, and on October 14, 2025, in the Omaha Star</w:t>
      </w:r>
      <w:r w:rsidR="00B94606">
        <w:rPr>
          <w:color w:val="000000" w:themeColor="text1"/>
          <w:spacing w:val="-2"/>
        </w:rPr>
        <w:t>, Omaha World Herald, and Lincoln Journal Star</w:t>
      </w:r>
      <w:r>
        <w:rPr>
          <w:color w:val="000000" w:themeColor="text1"/>
          <w:spacing w:val="-2"/>
        </w:rPr>
        <w:t xml:space="preserve">. </w:t>
      </w:r>
      <w:r w:rsidRPr="0086426E">
        <w:rPr>
          <w:color w:val="000000" w:themeColor="text1"/>
          <w:spacing w:val="-2"/>
        </w:rPr>
        <w:t xml:space="preserve">The meeting agenda was </w:t>
      </w:r>
      <w:r>
        <w:rPr>
          <w:color w:val="000000" w:themeColor="text1"/>
          <w:spacing w:val="-2"/>
        </w:rPr>
        <w:t xml:space="preserve">published </w:t>
      </w:r>
      <w:r w:rsidRPr="0086426E">
        <w:rPr>
          <w:color w:val="000000" w:themeColor="text1"/>
          <w:spacing w:val="-2"/>
        </w:rPr>
        <w:t xml:space="preserve">on October </w:t>
      </w:r>
      <w:r>
        <w:rPr>
          <w:color w:val="000000" w:themeColor="text1"/>
          <w:spacing w:val="-2"/>
        </w:rPr>
        <w:t>14</w:t>
      </w:r>
      <w:r w:rsidRPr="0086426E">
        <w:rPr>
          <w:color w:val="000000" w:themeColor="text1"/>
          <w:spacing w:val="-2"/>
        </w:rPr>
        <w:t>, 2025, at www.ncaaa.nebraska.gov.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60"/>
        <w:gridCol w:w="8010"/>
      </w:tblGrid>
      <w:tr w:rsidR="0043519C" w14:paraId="21340467" w14:textId="77777777" w:rsidTr="00386C4A">
        <w:trPr>
          <w:trHeight w:val="408"/>
        </w:trPr>
        <w:tc>
          <w:tcPr>
            <w:tcW w:w="540" w:type="dxa"/>
            <w:shd w:val="clear" w:color="auto" w:fill="035F80"/>
          </w:tcPr>
          <w:p w14:paraId="6F94A4E5" w14:textId="77777777" w:rsidR="0043519C" w:rsidRDefault="004351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shd w:val="clear" w:color="auto" w:fill="035F80"/>
          </w:tcPr>
          <w:p w14:paraId="3486E253" w14:textId="77777777" w:rsidR="0043519C" w:rsidRDefault="004351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8010" w:type="dxa"/>
            <w:shd w:val="clear" w:color="auto" w:fill="035F80"/>
          </w:tcPr>
          <w:p w14:paraId="35A54AD1" w14:textId="77777777" w:rsidR="0043519C" w:rsidRDefault="0043519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0D7B9F" w14:paraId="6257EAAE" w14:textId="77777777" w:rsidTr="00386C4A">
        <w:trPr>
          <w:trHeight w:val="372"/>
        </w:trPr>
        <w:tc>
          <w:tcPr>
            <w:tcW w:w="540" w:type="dxa"/>
          </w:tcPr>
          <w:p w14:paraId="437DE2AC" w14:textId="77777777" w:rsidR="000D7B9F" w:rsidRDefault="000D7B9F">
            <w:pPr>
              <w:pStyle w:val="TableParagraph"/>
              <w:spacing w:before="19"/>
              <w:ind w:right="180"/>
              <w:jc w:val="right"/>
              <w:rPr>
                <w:spacing w:val="-10"/>
                <w:sz w:val="24"/>
              </w:rPr>
            </w:pPr>
          </w:p>
        </w:tc>
        <w:tc>
          <w:tcPr>
            <w:tcW w:w="1260" w:type="dxa"/>
          </w:tcPr>
          <w:p w14:paraId="4F6DB933" w14:textId="77777777" w:rsidR="000D7B9F" w:rsidRDefault="000D7B9F">
            <w:pPr>
              <w:pStyle w:val="TableParagraph"/>
              <w:spacing w:before="19"/>
              <w:jc w:val="center"/>
              <w:rPr>
                <w:sz w:val="24"/>
              </w:rPr>
            </w:pPr>
          </w:p>
        </w:tc>
        <w:tc>
          <w:tcPr>
            <w:tcW w:w="8010" w:type="dxa"/>
          </w:tcPr>
          <w:p w14:paraId="3F66B5C4" w14:textId="77777777" w:rsidR="000D7B9F" w:rsidRDefault="000D7B9F">
            <w:pPr>
              <w:pStyle w:val="TableParagraph"/>
              <w:spacing w:before="19"/>
              <w:ind w:left="182"/>
              <w:rPr>
                <w:spacing w:val="-2"/>
                <w:sz w:val="24"/>
              </w:rPr>
            </w:pPr>
          </w:p>
        </w:tc>
      </w:tr>
      <w:tr w:rsidR="0043519C" w14:paraId="497301DA" w14:textId="77777777" w:rsidTr="00386C4A">
        <w:trPr>
          <w:trHeight w:val="412"/>
        </w:trPr>
        <w:tc>
          <w:tcPr>
            <w:tcW w:w="540" w:type="dxa"/>
          </w:tcPr>
          <w:p w14:paraId="19F1F828" w14:textId="474FD125" w:rsidR="0043519C" w:rsidRPr="00256158" w:rsidRDefault="004C1BD4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1</w:t>
            </w:r>
          </w:p>
        </w:tc>
        <w:tc>
          <w:tcPr>
            <w:tcW w:w="1260" w:type="dxa"/>
          </w:tcPr>
          <w:p w14:paraId="72C9CD27" w14:textId="2DF3816C" w:rsidR="0043519C" w:rsidRPr="00256158" w:rsidRDefault="004C1BD4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3:0</w:t>
            </w:r>
            <w:r w:rsidR="00710651" w:rsidRPr="00256158">
              <w:rPr>
                <w:rFonts w:ascii="Arial" w:hAnsi="Arial" w:cs="Arial"/>
                <w:b/>
                <w:bCs/>
              </w:rPr>
              <w:t>0</w:t>
            </w:r>
            <w:r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42D03AF8" w14:textId="059AAB66" w:rsidR="00953B9B" w:rsidRPr="00256158" w:rsidRDefault="00710651" w:rsidP="00256158">
            <w:pPr>
              <w:pStyle w:val="TableParagraph"/>
              <w:ind w:left="182"/>
              <w:rPr>
                <w:rFonts w:ascii="Arial" w:hAnsi="Arial" w:cs="Arial"/>
                <w:b/>
                <w:bCs/>
                <w:spacing w:val="-2"/>
              </w:rPr>
            </w:pPr>
            <w:r w:rsidRPr="00256158">
              <w:rPr>
                <w:rFonts w:ascii="Arial" w:hAnsi="Arial" w:cs="Arial"/>
                <w:b/>
                <w:bCs/>
              </w:rPr>
              <w:t xml:space="preserve">Welcome &amp; </w:t>
            </w:r>
            <w:r w:rsidR="00D94DF8" w:rsidRPr="00256158">
              <w:rPr>
                <w:rFonts w:ascii="Arial" w:hAnsi="Arial" w:cs="Arial"/>
                <w:b/>
                <w:bCs/>
              </w:rPr>
              <w:t>Call</w:t>
            </w:r>
            <w:r w:rsidR="00D94DF8" w:rsidRPr="0025615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="00D94DF8" w:rsidRPr="00256158">
              <w:rPr>
                <w:rFonts w:ascii="Arial" w:hAnsi="Arial" w:cs="Arial"/>
                <w:b/>
                <w:bCs/>
              </w:rPr>
              <w:t>to</w:t>
            </w:r>
            <w:r w:rsidR="00D94DF8" w:rsidRPr="0025615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="00D94DF8" w:rsidRPr="00256158">
              <w:rPr>
                <w:rFonts w:ascii="Arial" w:hAnsi="Arial" w:cs="Arial"/>
                <w:b/>
                <w:bCs/>
                <w:spacing w:val="-2"/>
              </w:rPr>
              <w:t>Order</w:t>
            </w:r>
            <w:r w:rsidR="00702F60" w:rsidRPr="00256158">
              <w:rPr>
                <w:rFonts w:ascii="Arial" w:hAnsi="Arial" w:cs="Arial"/>
                <w:b/>
                <w:bCs/>
                <w:spacing w:val="-2"/>
              </w:rPr>
              <w:t>……………………</w:t>
            </w:r>
            <w:r w:rsidR="00386C4A">
              <w:rPr>
                <w:rFonts w:ascii="Arial" w:hAnsi="Arial" w:cs="Arial"/>
                <w:b/>
                <w:bCs/>
                <w:spacing w:val="-2"/>
              </w:rPr>
              <w:t>...</w:t>
            </w:r>
            <w:r w:rsidR="00702F60" w:rsidRPr="00256158">
              <w:rPr>
                <w:rFonts w:ascii="Arial" w:hAnsi="Arial" w:cs="Arial"/>
                <w:b/>
                <w:bCs/>
                <w:spacing w:val="-2"/>
              </w:rPr>
              <w:t>………</w:t>
            </w:r>
            <w:r w:rsidR="00256158">
              <w:rPr>
                <w:rFonts w:ascii="Arial" w:hAnsi="Arial" w:cs="Arial"/>
                <w:b/>
                <w:bCs/>
                <w:spacing w:val="-2"/>
              </w:rPr>
              <w:t>…</w:t>
            </w:r>
            <w:proofErr w:type="gramStart"/>
            <w:r w:rsidR="00256158">
              <w:rPr>
                <w:rFonts w:ascii="Arial" w:hAnsi="Arial" w:cs="Arial"/>
                <w:b/>
                <w:bCs/>
                <w:spacing w:val="-2"/>
              </w:rPr>
              <w:t>…..</w:t>
            </w:r>
            <w:proofErr w:type="gramEnd"/>
            <w:r w:rsidR="00702F60" w:rsidRPr="00256158">
              <w:rPr>
                <w:rFonts w:ascii="Arial" w:hAnsi="Arial" w:cs="Arial"/>
                <w:b/>
                <w:bCs/>
                <w:spacing w:val="-2"/>
              </w:rPr>
              <w:t>Tim Clark</w:t>
            </w:r>
            <w:r w:rsidR="00256158" w:rsidRPr="00256158">
              <w:rPr>
                <w:rFonts w:ascii="Arial" w:hAnsi="Arial" w:cs="Arial"/>
                <w:b/>
                <w:bCs/>
                <w:spacing w:val="-2"/>
              </w:rPr>
              <w:t>, Chairman</w:t>
            </w:r>
          </w:p>
        </w:tc>
      </w:tr>
      <w:tr w:rsidR="0043519C" w14:paraId="121AE8EE" w14:textId="77777777" w:rsidTr="00386C4A">
        <w:trPr>
          <w:trHeight w:val="417"/>
        </w:trPr>
        <w:tc>
          <w:tcPr>
            <w:tcW w:w="540" w:type="dxa"/>
          </w:tcPr>
          <w:p w14:paraId="5C1AE627" w14:textId="03440249" w:rsidR="0043519C" w:rsidRPr="00256158" w:rsidRDefault="004C1BD4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2</w:t>
            </w:r>
          </w:p>
        </w:tc>
        <w:tc>
          <w:tcPr>
            <w:tcW w:w="1260" w:type="dxa"/>
          </w:tcPr>
          <w:p w14:paraId="0EFC5DD5" w14:textId="671383DD" w:rsidR="0043519C" w:rsidRPr="00256158" w:rsidRDefault="004C1BD4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3:</w:t>
            </w:r>
            <w:r w:rsidR="00A82DD8" w:rsidRPr="00256158">
              <w:rPr>
                <w:rFonts w:ascii="Arial" w:hAnsi="Arial" w:cs="Arial"/>
                <w:b/>
                <w:bCs/>
              </w:rPr>
              <w:t>0</w:t>
            </w:r>
            <w:r w:rsidR="00710651" w:rsidRPr="00256158">
              <w:rPr>
                <w:rFonts w:ascii="Arial" w:hAnsi="Arial" w:cs="Arial"/>
                <w:b/>
                <w:bCs/>
              </w:rPr>
              <w:t>5</w:t>
            </w:r>
            <w:r w:rsidR="00A82DD8"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02A86AEE" w14:textId="1539DDED" w:rsidR="0043519C" w:rsidRPr="00256158" w:rsidRDefault="00D94DF8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Roll</w:t>
            </w:r>
            <w:r w:rsidRPr="00256158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256158">
              <w:rPr>
                <w:rFonts w:ascii="Arial" w:hAnsi="Arial" w:cs="Arial"/>
                <w:b/>
                <w:bCs/>
                <w:spacing w:val="-4"/>
              </w:rPr>
              <w:t>Call</w:t>
            </w:r>
            <w:r w:rsidR="00386C4A">
              <w:rPr>
                <w:rFonts w:ascii="Arial" w:hAnsi="Arial" w:cs="Arial"/>
                <w:b/>
                <w:bCs/>
                <w:spacing w:val="-4"/>
              </w:rPr>
              <w:t>……………………………………...……………</w:t>
            </w:r>
            <w:proofErr w:type="gramStart"/>
            <w:r w:rsidR="00386C4A">
              <w:rPr>
                <w:rFonts w:ascii="Arial" w:hAnsi="Arial" w:cs="Arial"/>
                <w:b/>
                <w:bCs/>
                <w:spacing w:val="-4"/>
              </w:rPr>
              <w:t>….Ted</w:t>
            </w:r>
            <w:proofErr w:type="gramEnd"/>
            <w:r w:rsidR="00386C4A">
              <w:rPr>
                <w:rFonts w:ascii="Arial" w:hAnsi="Arial" w:cs="Arial"/>
                <w:b/>
                <w:bCs/>
                <w:spacing w:val="-4"/>
              </w:rPr>
              <w:t xml:space="preserve"> Lampkin, Secretary</w:t>
            </w:r>
          </w:p>
        </w:tc>
      </w:tr>
      <w:tr w:rsidR="0043519C" w14:paraId="0834A25A" w14:textId="77777777" w:rsidTr="00386C4A">
        <w:trPr>
          <w:trHeight w:val="417"/>
        </w:trPr>
        <w:tc>
          <w:tcPr>
            <w:tcW w:w="540" w:type="dxa"/>
          </w:tcPr>
          <w:p w14:paraId="2D66BC58" w14:textId="36AD2A67" w:rsidR="0043519C" w:rsidRPr="00256158" w:rsidRDefault="004C1BD4">
            <w:pPr>
              <w:pStyle w:val="TableParagraph"/>
              <w:spacing w:before="65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3</w:t>
            </w:r>
          </w:p>
        </w:tc>
        <w:tc>
          <w:tcPr>
            <w:tcW w:w="1260" w:type="dxa"/>
          </w:tcPr>
          <w:p w14:paraId="59544A31" w14:textId="2161BAFA" w:rsidR="0043519C" w:rsidRPr="00256158" w:rsidRDefault="00A82DD8">
            <w:pPr>
              <w:pStyle w:val="TableParagraph"/>
              <w:spacing w:before="65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3:</w:t>
            </w:r>
            <w:r w:rsidR="00441202" w:rsidRPr="00256158">
              <w:rPr>
                <w:rFonts w:ascii="Arial" w:hAnsi="Arial" w:cs="Arial"/>
                <w:b/>
                <w:bCs/>
              </w:rPr>
              <w:t>10 PM</w:t>
            </w:r>
          </w:p>
        </w:tc>
        <w:tc>
          <w:tcPr>
            <w:tcW w:w="8010" w:type="dxa"/>
          </w:tcPr>
          <w:p w14:paraId="11AF2BEB" w14:textId="77777777" w:rsidR="0043519C" w:rsidRPr="00256158" w:rsidRDefault="00D94DF8">
            <w:pPr>
              <w:pStyle w:val="TableParagraph"/>
              <w:spacing w:before="65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Public</w:t>
            </w:r>
            <w:r w:rsidRPr="00256158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256158">
              <w:rPr>
                <w:rFonts w:ascii="Arial" w:hAnsi="Arial" w:cs="Arial"/>
                <w:b/>
                <w:bCs/>
                <w:spacing w:val="-2"/>
              </w:rPr>
              <w:t>Comments</w:t>
            </w:r>
          </w:p>
        </w:tc>
      </w:tr>
      <w:tr w:rsidR="0043519C" w14:paraId="6DC24185" w14:textId="77777777" w:rsidTr="00386C4A">
        <w:trPr>
          <w:trHeight w:val="412"/>
        </w:trPr>
        <w:tc>
          <w:tcPr>
            <w:tcW w:w="540" w:type="dxa"/>
          </w:tcPr>
          <w:p w14:paraId="66451136" w14:textId="3FE0FA8B" w:rsidR="0043519C" w:rsidRPr="00256158" w:rsidRDefault="004C1BD4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4</w:t>
            </w:r>
          </w:p>
        </w:tc>
        <w:tc>
          <w:tcPr>
            <w:tcW w:w="1260" w:type="dxa"/>
          </w:tcPr>
          <w:p w14:paraId="02B23F81" w14:textId="615E27A1" w:rsidR="0043519C" w:rsidRPr="00256158" w:rsidRDefault="00441202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3:</w:t>
            </w:r>
            <w:r w:rsidR="00710651" w:rsidRPr="00256158">
              <w:rPr>
                <w:rFonts w:ascii="Arial" w:hAnsi="Arial" w:cs="Arial"/>
                <w:b/>
                <w:bCs/>
              </w:rPr>
              <w:t>4</w:t>
            </w:r>
            <w:r w:rsidRPr="00256158">
              <w:rPr>
                <w:rFonts w:ascii="Arial" w:hAnsi="Arial" w:cs="Arial"/>
                <w:b/>
                <w:bCs/>
              </w:rPr>
              <w:t>0 PM</w:t>
            </w:r>
          </w:p>
        </w:tc>
        <w:tc>
          <w:tcPr>
            <w:tcW w:w="8010" w:type="dxa"/>
          </w:tcPr>
          <w:p w14:paraId="0B3AE726" w14:textId="33EF7F6A" w:rsidR="00256158" w:rsidRPr="00256158" w:rsidRDefault="00A317AA" w:rsidP="00256158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Approval of</w:t>
            </w:r>
            <w:r w:rsidR="00256158">
              <w:rPr>
                <w:rFonts w:ascii="Arial" w:hAnsi="Arial" w:cs="Arial"/>
                <w:b/>
                <w:bCs/>
              </w:rPr>
              <w:t xml:space="preserve"> </w:t>
            </w:r>
            <w:r w:rsidR="004939D0">
              <w:rPr>
                <w:rFonts w:ascii="Arial" w:hAnsi="Arial" w:cs="Arial"/>
                <w:b/>
                <w:bCs/>
              </w:rPr>
              <w:t>September 12</w:t>
            </w:r>
            <w:r w:rsidR="008E4D77">
              <w:rPr>
                <w:rFonts w:ascii="Arial" w:hAnsi="Arial" w:cs="Arial"/>
                <w:b/>
                <w:bCs/>
              </w:rPr>
              <w:t>,</w:t>
            </w:r>
            <w:r w:rsidR="004939D0">
              <w:rPr>
                <w:rFonts w:ascii="Arial" w:hAnsi="Arial" w:cs="Arial"/>
                <w:b/>
                <w:bCs/>
              </w:rPr>
              <w:t xml:space="preserve"> 2025,</w:t>
            </w:r>
            <w:r w:rsidR="00256158">
              <w:rPr>
                <w:rFonts w:ascii="Arial" w:hAnsi="Arial" w:cs="Arial"/>
                <w:b/>
                <w:bCs/>
              </w:rPr>
              <w:t xml:space="preserve"> Meeting Minutes…</w:t>
            </w:r>
            <w:r w:rsidR="00386C4A">
              <w:rPr>
                <w:rFonts w:ascii="Arial" w:hAnsi="Arial" w:cs="Arial"/>
                <w:b/>
                <w:bCs/>
              </w:rPr>
              <w:t>………</w:t>
            </w:r>
            <w:r w:rsidR="004939D0">
              <w:rPr>
                <w:rFonts w:ascii="Arial" w:hAnsi="Arial" w:cs="Arial"/>
                <w:b/>
                <w:bCs/>
              </w:rPr>
              <w:t>……</w:t>
            </w:r>
            <w:proofErr w:type="gramStart"/>
            <w:r w:rsidR="00386C4A">
              <w:rPr>
                <w:rFonts w:ascii="Arial" w:hAnsi="Arial" w:cs="Arial"/>
                <w:b/>
                <w:bCs/>
              </w:rPr>
              <w:t>….</w:t>
            </w:r>
            <w:r w:rsidR="004939D0">
              <w:rPr>
                <w:rFonts w:ascii="Arial" w:hAnsi="Arial" w:cs="Arial"/>
                <w:b/>
                <w:bCs/>
              </w:rPr>
              <w:t>Secretary</w:t>
            </w:r>
            <w:proofErr w:type="gramEnd"/>
          </w:p>
        </w:tc>
      </w:tr>
      <w:tr w:rsidR="00951539" w14:paraId="575883A2" w14:textId="77777777" w:rsidTr="00386C4A">
        <w:trPr>
          <w:trHeight w:val="412"/>
        </w:trPr>
        <w:tc>
          <w:tcPr>
            <w:tcW w:w="540" w:type="dxa"/>
          </w:tcPr>
          <w:p w14:paraId="464DB695" w14:textId="6C916AEB" w:rsidR="00951539" w:rsidRPr="00256158" w:rsidRDefault="0071065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10"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5</w:t>
            </w:r>
          </w:p>
        </w:tc>
        <w:tc>
          <w:tcPr>
            <w:tcW w:w="1260" w:type="dxa"/>
          </w:tcPr>
          <w:p w14:paraId="2E624467" w14:textId="07EAE4AF" w:rsidR="00951539" w:rsidRPr="00256158" w:rsidRDefault="00710651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3:50</w:t>
            </w:r>
            <w:r w:rsidR="00441202"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0AE6E7D5" w14:textId="4BE331F0" w:rsidR="00AF472F" w:rsidRPr="00256158" w:rsidRDefault="00A317AA" w:rsidP="00EC6AA3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Chair</w:t>
            </w:r>
            <w:r w:rsidR="00256158">
              <w:rPr>
                <w:rFonts w:ascii="Arial" w:hAnsi="Arial" w:cs="Arial"/>
                <w:b/>
                <w:bCs/>
              </w:rPr>
              <w:t>man’s</w:t>
            </w:r>
            <w:r w:rsidRPr="00256158">
              <w:rPr>
                <w:rFonts w:ascii="Arial" w:hAnsi="Arial" w:cs="Arial"/>
                <w:b/>
                <w:bCs/>
              </w:rPr>
              <w:t xml:space="preserve"> Report</w:t>
            </w:r>
            <w:r w:rsidR="00DC4BEF" w:rsidRPr="00256158">
              <w:rPr>
                <w:rFonts w:ascii="Arial" w:hAnsi="Arial" w:cs="Arial"/>
                <w:b/>
                <w:bCs/>
              </w:rPr>
              <w:t>………</w:t>
            </w:r>
            <w:r w:rsidR="00256158">
              <w:rPr>
                <w:rFonts w:ascii="Arial" w:hAnsi="Arial" w:cs="Arial"/>
                <w:b/>
                <w:bCs/>
              </w:rPr>
              <w:t>…………………………</w:t>
            </w:r>
            <w:r w:rsidR="00DC4BEF" w:rsidRPr="00256158">
              <w:rPr>
                <w:rFonts w:ascii="Arial" w:hAnsi="Arial" w:cs="Arial"/>
                <w:b/>
                <w:bCs/>
              </w:rPr>
              <w:t>………</w:t>
            </w:r>
            <w:r w:rsidR="00256158">
              <w:rPr>
                <w:rFonts w:ascii="Arial" w:hAnsi="Arial" w:cs="Arial"/>
                <w:b/>
                <w:bCs/>
              </w:rPr>
              <w:t>……</w:t>
            </w:r>
            <w:r w:rsidR="00386C4A">
              <w:rPr>
                <w:rFonts w:ascii="Arial" w:hAnsi="Arial" w:cs="Arial"/>
                <w:b/>
                <w:bCs/>
              </w:rPr>
              <w:t>.</w:t>
            </w:r>
            <w:r w:rsidR="00256158">
              <w:rPr>
                <w:rFonts w:ascii="Arial" w:hAnsi="Arial" w:cs="Arial"/>
                <w:b/>
                <w:bCs/>
              </w:rPr>
              <w:t>……</w:t>
            </w:r>
            <w:proofErr w:type="gramStart"/>
            <w:r w:rsidR="00256158">
              <w:rPr>
                <w:rFonts w:ascii="Arial" w:hAnsi="Arial" w:cs="Arial"/>
                <w:b/>
                <w:bCs/>
              </w:rPr>
              <w:t>…..</w:t>
            </w:r>
            <w:proofErr w:type="gramEnd"/>
            <w:r w:rsidR="00DC4BEF" w:rsidRPr="00256158">
              <w:rPr>
                <w:rFonts w:ascii="Arial" w:hAnsi="Arial" w:cs="Arial"/>
                <w:b/>
                <w:bCs/>
              </w:rPr>
              <w:t>Tim Clark</w:t>
            </w:r>
          </w:p>
        </w:tc>
      </w:tr>
      <w:tr w:rsidR="00B862B2" w14:paraId="40DE0560" w14:textId="77777777" w:rsidTr="00386C4A">
        <w:trPr>
          <w:trHeight w:val="412"/>
        </w:trPr>
        <w:tc>
          <w:tcPr>
            <w:tcW w:w="540" w:type="dxa"/>
          </w:tcPr>
          <w:p w14:paraId="1B2004CA" w14:textId="6FFE5C14" w:rsidR="00B862B2" w:rsidRPr="00256158" w:rsidRDefault="00DC4BEF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10"/>
              </w:rPr>
            </w:pPr>
            <w:r w:rsidRPr="00256158">
              <w:rPr>
                <w:rFonts w:ascii="Arial" w:hAnsi="Arial" w:cs="Arial"/>
                <w:b/>
                <w:bCs/>
                <w:spacing w:val="-10"/>
              </w:rPr>
              <w:t>6</w:t>
            </w:r>
          </w:p>
        </w:tc>
        <w:tc>
          <w:tcPr>
            <w:tcW w:w="1260" w:type="dxa"/>
          </w:tcPr>
          <w:p w14:paraId="36647121" w14:textId="44923BC5" w:rsidR="00B862B2" w:rsidRPr="00256158" w:rsidRDefault="00256158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4</w:t>
            </w:r>
            <w:r w:rsidR="00441202" w:rsidRPr="00256158">
              <w:rPr>
                <w:rFonts w:ascii="Arial" w:hAnsi="Arial" w:cs="Arial"/>
                <w:b/>
                <w:bCs/>
              </w:rPr>
              <w:t>:</w:t>
            </w:r>
            <w:r w:rsidR="00710651" w:rsidRPr="00256158">
              <w:rPr>
                <w:rFonts w:ascii="Arial" w:hAnsi="Arial" w:cs="Arial"/>
                <w:b/>
                <w:bCs/>
              </w:rPr>
              <w:t>00</w:t>
            </w:r>
            <w:r w:rsidR="00441202"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471B94CD" w14:textId="01238DC5" w:rsidR="00B862B2" w:rsidRPr="00256158" w:rsidRDefault="00B862B2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Finance Committee Report</w:t>
            </w:r>
            <w:r w:rsidR="00DC4BEF" w:rsidRPr="00256158">
              <w:rPr>
                <w:rFonts w:ascii="Arial" w:hAnsi="Arial" w:cs="Arial"/>
                <w:b/>
                <w:bCs/>
              </w:rPr>
              <w:t>………………………</w:t>
            </w:r>
            <w:proofErr w:type="gramStart"/>
            <w:r w:rsidR="00386C4A">
              <w:rPr>
                <w:rFonts w:ascii="Arial" w:hAnsi="Arial" w:cs="Arial"/>
                <w:b/>
                <w:bCs/>
              </w:rPr>
              <w:t>…..</w:t>
            </w:r>
            <w:proofErr w:type="gramEnd"/>
            <w:r w:rsidR="00DC4BEF" w:rsidRPr="00256158">
              <w:rPr>
                <w:rFonts w:ascii="Arial" w:hAnsi="Arial" w:cs="Arial"/>
                <w:b/>
                <w:bCs/>
              </w:rPr>
              <w:t>Johnny Nesbit</w:t>
            </w:r>
            <w:r w:rsidR="00256158">
              <w:rPr>
                <w:rFonts w:ascii="Arial" w:hAnsi="Arial" w:cs="Arial"/>
                <w:b/>
                <w:bCs/>
              </w:rPr>
              <w:t>, Treasurer</w:t>
            </w:r>
            <w:r w:rsidR="00DC4BEF" w:rsidRPr="002561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55777AA" w14:textId="77777777" w:rsidR="00BA3517" w:rsidRPr="00256158" w:rsidRDefault="00DC4BEF" w:rsidP="00EC6AA3">
            <w:pPr>
              <w:pStyle w:val="TableParagraph"/>
              <w:numPr>
                <w:ilvl w:val="0"/>
                <w:numId w:val="12"/>
              </w:numPr>
              <w:ind w:left="645"/>
              <w:rPr>
                <w:rFonts w:ascii="Arial" w:hAnsi="Arial" w:cs="Arial"/>
              </w:rPr>
            </w:pPr>
            <w:r w:rsidRPr="00256158">
              <w:rPr>
                <w:rFonts w:ascii="Arial" w:hAnsi="Arial" w:cs="Arial"/>
              </w:rPr>
              <w:t>Financial Report</w:t>
            </w:r>
          </w:p>
          <w:p w14:paraId="7E95C17C" w14:textId="77777777" w:rsidR="00EC6AA3" w:rsidRPr="00460973" w:rsidRDefault="006F443E" w:rsidP="00EC6AA3">
            <w:pPr>
              <w:pStyle w:val="TableParagraph"/>
              <w:numPr>
                <w:ilvl w:val="0"/>
                <w:numId w:val="12"/>
              </w:numPr>
              <w:ind w:left="6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Sponsorship Criteria Update</w:t>
            </w:r>
          </w:p>
          <w:p w14:paraId="4654DE39" w14:textId="3AB2B0EB" w:rsidR="00460973" w:rsidRPr="00256158" w:rsidRDefault="00460973" w:rsidP="00EC6AA3">
            <w:pPr>
              <w:pStyle w:val="TableParagraph"/>
              <w:numPr>
                <w:ilvl w:val="0"/>
                <w:numId w:val="12"/>
              </w:numPr>
              <w:ind w:left="64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Department of Administrative Services MOA</w:t>
            </w:r>
          </w:p>
        </w:tc>
      </w:tr>
      <w:tr w:rsidR="00F46F91" w14:paraId="3E95DFCB" w14:textId="77777777" w:rsidTr="00386C4A">
        <w:trPr>
          <w:trHeight w:val="413"/>
        </w:trPr>
        <w:tc>
          <w:tcPr>
            <w:tcW w:w="540" w:type="dxa"/>
          </w:tcPr>
          <w:p w14:paraId="3D807E31" w14:textId="0B3E5B9D" w:rsidR="00F46F91" w:rsidRPr="00256158" w:rsidRDefault="00BE249E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5"/>
              </w:rPr>
            </w:pPr>
            <w:r w:rsidRPr="00256158">
              <w:rPr>
                <w:rFonts w:ascii="Arial" w:hAnsi="Arial" w:cs="Arial"/>
                <w:b/>
                <w:bCs/>
                <w:spacing w:val="-5"/>
              </w:rPr>
              <w:t>7</w:t>
            </w:r>
          </w:p>
        </w:tc>
        <w:tc>
          <w:tcPr>
            <w:tcW w:w="1260" w:type="dxa"/>
          </w:tcPr>
          <w:p w14:paraId="0575F000" w14:textId="2A1F015F" w:rsidR="00F46F91" w:rsidRPr="00256158" w:rsidRDefault="00F46F91" w:rsidP="00F46F91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 xml:space="preserve">  </w:t>
            </w:r>
            <w:r w:rsidR="00441202" w:rsidRPr="00256158">
              <w:rPr>
                <w:rFonts w:ascii="Arial" w:hAnsi="Arial" w:cs="Arial"/>
                <w:b/>
                <w:bCs/>
              </w:rPr>
              <w:t xml:space="preserve"> </w:t>
            </w:r>
            <w:r w:rsidR="00256158" w:rsidRPr="00256158">
              <w:rPr>
                <w:rFonts w:ascii="Arial" w:hAnsi="Arial" w:cs="Arial"/>
                <w:b/>
                <w:bCs/>
              </w:rPr>
              <w:t>4</w:t>
            </w:r>
            <w:r w:rsidR="00710651" w:rsidRPr="00256158">
              <w:rPr>
                <w:rFonts w:ascii="Arial" w:hAnsi="Arial" w:cs="Arial"/>
                <w:b/>
                <w:bCs/>
              </w:rPr>
              <w:t>:</w:t>
            </w:r>
            <w:r w:rsidR="00256158" w:rsidRPr="00256158">
              <w:rPr>
                <w:rFonts w:ascii="Arial" w:hAnsi="Arial" w:cs="Arial"/>
                <w:b/>
                <w:bCs/>
              </w:rPr>
              <w:t>3</w:t>
            </w:r>
            <w:r w:rsidR="00EC6AA3" w:rsidRPr="00256158">
              <w:rPr>
                <w:rFonts w:ascii="Arial" w:hAnsi="Arial" w:cs="Arial"/>
                <w:b/>
                <w:bCs/>
              </w:rPr>
              <w:t>0</w:t>
            </w:r>
            <w:r w:rsidR="00441202"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1884ED72" w14:textId="2697F5DE" w:rsidR="00256158" w:rsidRPr="00216941" w:rsidRDefault="00B862B2" w:rsidP="00B94606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 xml:space="preserve">Strategic Planning </w:t>
            </w:r>
            <w:r w:rsidR="00EC6AA3" w:rsidRPr="00256158">
              <w:rPr>
                <w:rFonts w:ascii="Arial" w:hAnsi="Arial" w:cs="Arial"/>
                <w:b/>
                <w:bCs/>
              </w:rPr>
              <w:t>Update…</w:t>
            </w:r>
            <w:r w:rsidR="00256158" w:rsidRPr="00256158">
              <w:rPr>
                <w:rFonts w:ascii="Arial" w:hAnsi="Arial" w:cs="Arial"/>
                <w:b/>
                <w:bCs/>
              </w:rPr>
              <w:t>………</w:t>
            </w:r>
            <w:r w:rsidR="006F443E">
              <w:rPr>
                <w:rFonts w:ascii="Arial" w:hAnsi="Arial" w:cs="Arial"/>
                <w:b/>
                <w:bCs/>
              </w:rPr>
              <w:t>...</w:t>
            </w:r>
            <w:r w:rsidR="00256158" w:rsidRPr="00256158">
              <w:rPr>
                <w:rFonts w:ascii="Arial" w:hAnsi="Arial" w:cs="Arial"/>
                <w:b/>
                <w:bCs/>
              </w:rPr>
              <w:t>…</w:t>
            </w:r>
            <w:proofErr w:type="gramStart"/>
            <w:r w:rsidR="006F443E" w:rsidRPr="00256158">
              <w:rPr>
                <w:rFonts w:ascii="Arial" w:hAnsi="Arial" w:cs="Arial"/>
                <w:b/>
                <w:bCs/>
              </w:rPr>
              <w:t>…</w:t>
            </w:r>
            <w:r w:rsidR="006F443E">
              <w:rPr>
                <w:rFonts w:ascii="Arial" w:hAnsi="Arial" w:cs="Arial"/>
                <w:b/>
                <w:bCs/>
              </w:rPr>
              <w:t>..</w:t>
            </w:r>
            <w:proofErr w:type="gramEnd"/>
            <w:r w:rsidR="00DC4BEF" w:rsidRPr="00256158">
              <w:rPr>
                <w:rFonts w:ascii="Arial" w:hAnsi="Arial" w:cs="Arial"/>
                <w:b/>
                <w:bCs/>
              </w:rPr>
              <w:t xml:space="preserve">JoAnna </w:t>
            </w:r>
            <w:proofErr w:type="spellStart"/>
            <w:r w:rsidR="00DC4BEF" w:rsidRPr="00256158">
              <w:rPr>
                <w:rFonts w:ascii="Arial" w:hAnsi="Arial" w:cs="Arial"/>
                <w:b/>
                <w:bCs/>
              </w:rPr>
              <w:t>Le</w:t>
            </w:r>
            <w:r w:rsidR="006F443E">
              <w:rPr>
                <w:rFonts w:ascii="Arial" w:hAnsi="Arial" w:cs="Arial"/>
                <w:b/>
                <w:bCs/>
              </w:rPr>
              <w:t>F</w:t>
            </w:r>
            <w:r w:rsidR="00DC4BEF" w:rsidRPr="00256158">
              <w:rPr>
                <w:rFonts w:ascii="Arial" w:hAnsi="Arial" w:cs="Arial"/>
                <w:b/>
                <w:bCs/>
              </w:rPr>
              <w:t>lore-Ejike</w:t>
            </w:r>
            <w:proofErr w:type="spellEnd"/>
            <w:r w:rsidR="00256158" w:rsidRPr="00256158">
              <w:rPr>
                <w:rFonts w:ascii="Arial" w:hAnsi="Arial" w:cs="Arial"/>
                <w:b/>
                <w:bCs/>
              </w:rPr>
              <w:t>, Vice Chair</w:t>
            </w:r>
            <w:r w:rsidR="00EC6AA3" w:rsidRPr="00256158">
              <w:rPr>
                <w:rFonts w:ascii="Arial" w:hAnsi="Arial" w:cs="Arial"/>
                <w:b/>
                <w:bCs/>
              </w:rPr>
              <w:t xml:space="preserve"> </w:t>
            </w:r>
            <w:r w:rsidR="00256158" w:rsidRPr="00256158">
              <w:rPr>
                <w:rFonts w:ascii="Arial" w:hAnsi="Arial" w:cs="Arial"/>
                <w:b/>
                <w:bCs/>
              </w:rPr>
              <w:t xml:space="preserve">      </w:t>
            </w:r>
            <w:r w:rsidR="00256158">
              <w:rPr>
                <w:rFonts w:ascii="Arial" w:hAnsi="Arial" w:cs="Arial"/>
                <w:b/>
                <w:bCs/>
              </w:rPr>
              <w:t xml:space="preserve">   </w:t>
            </w:r>
          </w:p>
        </w:tc>
      </w:tr>
      <w:tr w:rsidR="00B94606" w14:paraId="2991FDD0" w14:textId="77777777" w:rsidTr="00386C4A">
        <w:trPr>
          <w:trHeight w:val="413"/>
        </w:trPr>
        <w:tc>
          <w:tcPr>
            <w:tcW w:w="540" w:type="dxa"/>
          </w:tcPr>
          <w:p w14:paraId="4D7C4B8E" w14:textId="137BF0B8" w:rsidR="00B94606" w:rsidRPr="00256158" w:rsidRDefault="00B94606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8</w:t>
            </w:r>
          </w:p>
        </w:tc>
        <w:tc>
          <w:tcPr>
            <w:tcW w:w="1260" w:type="dxa"/>
          </w:tcPr>
          <w:p w14:paraId="346B57F6" w14:textId="64415E04" w:rsidR="00B94606" w:rsidRPr="00256158" w:rsidRDefault="00B94606" w:rsidP="00B94606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4:45 PM</w:t>
            </w:r>
          </w:p>
        </w:tc>
        <w:tc>
          <w:tcPr>
            <w:tcW w:w="8010" w:type="dxa"/>
          </w:tcPr>
          <w:p w14:paraId="151A35E3" w14:textId="5F8E088C" w:rsidR="00B94606" w:rsidRPr="00256158" w:rsidRDefault="00B94606" w:rsidP="00B94606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Legislative Committee Report………...Lawrence Chatters, Committee Chair</w:t>
            </w:r>
          </w:p>
        </w:tc>
      </w:tr>
      <w:tr w:rsidR="00256158" w14:paraId="5BF4D429" w14:textId="77777777" w:rsidTr="00386C4A">
        <w:trPr>
          <w:trHeight w:val="413"/>
        </w:trPr>
        <w:tc>
          <w:tcPr>
            <w:tcW w:w="540" w:type="dxa"/>
          </w:tcPr>
          <w:p w14:paraId="4EB9A74E" w14:textId="0BB18455" w:rsidR="00256158" w:rsidRPr="00256158" w:rsidRDefault="00B94606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9</w:t>
            </w:r>
          </w:p>
        </w:tc>
        <w:tc>
          <w:tcPr>
            <w:tcW w:w="1260" w:type="dxa"/>
          </w:tcPr>
          <w:p w14:paraId="435437F3" w14:textId="5C67224D" w:rsidR="00256158" w:rsidRPr="00256158" w:rsidRDefault="00256158" w:rsidP="00F46F91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 xml:space="preserve">   5:00 PM</w:t>
            </w:r>
          </w:p>
        </w:tc>
        <w:tc>
          <w:tcPr>
            <w:tcW w:w="8010" w:type="dxa"/>
          </w:tcPr>
          <w:p w14:paraId="10F32C3D" w14:textId="19B1A79A" w:rsidR="00256158" w:rsidRPr="00386C4A" w:rsidRDefault="00256158" w:rsidP="00EC6AA3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386C4A">
              <w:rPr>
                <w:rFonts w:ascii="Arial" w:hAnsi="Arial" w:cs="Arial"/>
                <w:b/>
                <w:bCs/>
              </w:rPr>
              <w:t>BREAK FOR DINNER</w:t>
            </w:r>
            <w:r w:rsidR="0086426E">
              <w:rPr>
                <w:rFonts w:ascii="Arial" w:hAnsi="Arial" w:cs="Arial"/>
                <w:b/>
                <w:bCs/>
              </w:rPr>
              <w:t xml:space="preserve"> &amp; COMMISSION HEADSHOTS</w:t>
            </w:r>
          </w:p>
        </w:tc>
      </w:tr>
      <w:tr w:rsidR="00386C4A" w14:paraId="7DEFEE24" w14:textId="77777777" w:rsidTr="00386C4A">
        <w:trPr>
          <w:trHeight w:val="413"/>
        </w:trPr>
        <w:tc>
          <w:tcPr>
            <w:tcW w:w="540" w:type="dxa"/>
          </w:tcPr>
          <w:p w14:paraId="5BB5A066" w14:textId="717C77DC" w:rsidR="00386C4A" w:rsidRDefault="00386C4A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  <w:spacing w:val="-5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1</w:t>
            </w:r>
            <w:r w:rsidR="00B94606">
              <w:rPr>
                <w:rFonts w:ascii="Arial" w:hAnsi="Arial" w:cs="Arial"/>
                <w:b/>
                <w:bCs/>
                <w:spacing w:val="-5"/>
              </w:rPr>
              <w:t>0</w:t>
            </w:r>
          </w:p>
        </w:tc>
        <w:tc>
          <w:tcPr>
            <w:tcW w:w="1260" w:type="dxa"/>
          </w:tcPr>
          <w:p w14:paraId="61D743F1" w14:textId="4A90039D" w:rsidR="00386C4A" w:rsidRPr="00256158" w:rsidRDefault="00386C4A" w:rsidP="00F46F91">
            <w:pPr>
              <w:pStyle w:val="TableParagrap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6:00 PM</w:t>
            </w:r>
          </w:p>
        </w:tc>
        <w:tc>
          <w:tcPr>
            <w:tcW w:w="8010" w:type="dxa"/>
          </w:tcPr>
          <w:p w14:paraId="1A565B0E" w14:textId="5C79C512" w:rsidR="00386C4A" w:rsidRPr="00386C4A" w:rsidRDefault="00386C4A" w:rsidP="00EC6AA3">
            <w:pPr>
              <w:pStyle w:val="TableParagraph"/>
              <w:ind w:left="182"/>
              <w:rPr>
                <w:rFonts w:ascii="Arial" w:hAnsi="Arial" w:cs="Arial"/>
                <w:b/>
                <w:bCs/>
                <w:highlight w:val="yellow"/>
              </w:rPr>
            </w:pPr>
            <w:r w:rsidRPr="00386C4A">
              <w:rPr>
                <w:rFonts w:ascii="Arial" w:hAnsi="Arial" w:cs="Arial"/>
                <w:b/>
                <w:bCs/>
              </w:rPr>
              <w:t>Commission Elections</w:t>
            </w:r>
            <w:r>
              <w:rPr>
                <w:rFonts w:ascii="Arial" w:hAnsi="Arial" w:cs="Arial"/>
                <w:b/>
                <w:bCs/>
              </w:rPr>
              <w:t>…………………</w:t>
            </w:r>
            <w:r w:rsidR="008E4D77">
              <w:rPr>
                <w:rFonts w:ascii="Arial" w:hAnsi="Arial" w:cs="Arial"/>
                <w:b/>
                <w:bCs/>
              </w:rPr>
              <w:t>…….</w:t>
            </w:r>
            <w:r>
              <w:rPr>
                <w:rFonts w:ascii="Arial" w:hAnsi="Arial" w:cs="Arial"/>
                <w:b/>
                <w:bCs/>
              </w:rPr>
              <w:t>………………………</w:t>
            </w:r>
            <w:proofErr w:type="gramStart"/>
            <w:r>
              <w:rPr>
                <w:rFonts w:ascii="Arial" w:hAnsi="Arial" w:cs="Arial"/>
                <w:b/>
                <w:bCs/>
              </w:rPr>
              <w:t>…..</w:t>
            </w:r>
            <w:proofErr w:type="gramEnd"/>
            <w:r>
              <w:rPr>
                <w:rFonts w:ascii="Arial" w:hAnsi="Arial" w:cs="Arial"/>
                <w:b/>
                <w:bCs/>
              </w:rPr>
              <w:t>Tim Clark</w:t>
            </w:r>
          </w:p>
        </w:tc>
      </w:tr>
      <w:tr w:rsidR="00F46F91" w14:paraId="5E348A06" w14:textId="77777777" w:rsidTr="00386C4A">
        <w:trPr>
          <w:trHeight w:val="413"/>
        </w:trPr>
        <w:tc>
          <w:tcPr>
            <w:tcW w:w="540" w:type="dxa"/>
          </w:tcPr>
          <w:p w14:paraId="4AD943C6" w14:textId="650C75DE" w:rsidR="00F46F91" w:rsidRPr="00256158" w:rsidRDefault="00386C4A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946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60" w:type="dxa"/>
          </w:tcPr>
          <w:p w14:paraId="0C09EC35" w14:textId="4F9AB108" w:rsidR="00F46F91" w:rsidRPr="00256158" w:rsidRDefault="00F46F91" w:rsidP="00F46F91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 xml:space="preserve">   </w:t>
            </w:r>
            <w:r w:rsidR="00386C4A">
              <w:rPr>
                <w:rFonts w:ascii="Arial" w:hAnsi="Arial" w:cs="Arial"/>
                <w:b/>
                <w:bCs/>
              </w:rPr>
              <w:t>6</w:t>
            </w:r>
            <w:r w:rsidR="00441202" w:rsidRPr="00256158">
              <w:rPr>
                <w:rFonts w:ascii="Arial" w:hAnsi="Arial" w:cs="Arial"/>
                <w:b/>
                <w:bCs/>
              </w:rPr>
              <w:t>:</w:t>
            </w:r>
            <w:r w:rsidR="00710651" w:rsidRPr="00256158">
              <w:rPr>
                <w:rFonts w:ascii="Arial" w:hAnsi="Arial" w:cs="Arial"/>
                <w:b/>
                <w:bCs/>
              </w:rPr>
              <w:t>45</w:t>
            </w:r>
            <w:r w:rsidR="00441202" w:rsidRPr="00256158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8010" w:type="dxa"/>
          </w:tcPr>
          <w:p w14:paraId="6A17BE96" w14:textId="77777777" w:rsidR="00F46F91" w:rsidRPr="00386C4A" w:rsidRDefault="00B862B2" w:rsidP="00F46F91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386C4A">
              <w:rPr>
                <w:rFonts w:ascii="Arial" w:hAnsi="Arial" w:cs="Arial"/>
                <w:b/>
                <w:bCs/>
              </w:rPr>
              <w:t>New Business</w:t>
            </w:r>
          </w:p>
          <w:p w14:paraId="504162FB" w14:textId="4B27451C" w:rsidR="00EC6AA3" w:rsidRPr="00256158" w:rsidRDefault="00216941" w:rsidP="00EC6AA3">
            <w:pPr>
              <w:pStyle w:val="TableParagraph"/>
              <w:numPr>
                <w:ilvl w:val="0"/>
                <w:numId w:val="15"/>
              </w:numPr>
              <w:ind w:left="6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Nebraska </w:t>
            </w:r>
            <w:r w:rsidR="006F443E">
              <w:rPr>
                <w:rFonts w:ascii="Arial" w:hAnsi="Arial" w:cs="Arial"/>
              </w:rPr>
              <w:t xml:space="preserve">Black Elected </w:t>
            </w:r>
            <w:r>
              <w:rPr>
                <w:rFonts w:ascii="Arial" w:hAnsi="Arial" w:cs="Arial"/>
              </w:rPr>
              <w:t>Leadership Exchange</w:t>
            </w:r>
          </w:p>
          <w:p w14:paraId="73B76898" w14:textId="32CF0D6E" w:rsidR="00DB0C56" w:rsidRPr="00256158" w:rsidRDefault="00EC6AA3" w:rsidP="00EC6AA3">
            <w:pPr>
              <w:pStyle w:val="TableParagraph"/>
              <w:numPr>
                <w:ilvl w:val="0"/>
                <w:numId w:val="15"/>
              </w:numPr>
              <w:ind w:left="639"/>
              <w:rPr>
                <w:rFonts w:ascii="Arial" w:hAnsi="Arial" w:cs="Arial"/>
              </w:rPr>
            </w:pPr>
            <w:r w:rsidRPr="00256158">
              <w:rPr>
                <w:rFonts w:ascii="Arial" w:hAnsi="Arial" w:cs="Arial"/>
              </w:rPr>
              <w:t xml:space="preserve">Executive Director Search </w:t>
            </w:r>
          </w:p>
        </w:tc>
      </w:tr>
      <w:tr w:rsidR="00BE249E" w14:paraId="0001142C" w14:textId="77777777" w:rsidTr="00386C4A">
        <w:trPr>
          <w:trHeight w:val="413"/>
        </w:trPr>
        <w:tc>
          <w:tcPr>
            <w:tcW w:w="540" w:type="dxa"/>
          </w:tcPr>
          <w:p w14:paraId="51A594AE" w14:textId="280FE97D" w:rsidR="00BE249E" w:rsidRPr="00256158" w:rsidRDefault="00EC6AA3" w:rsidP="00F46F91">
            <w:pPr>
              <w:pStyle w:val="TableParagraph"/>
              <w:ind w:right="180"/>
              <w:jc w:val="right"/>
              <w:rPr>
                <w:rFonts w:ascii="Arial" w:hAnsi="Arial" w:cs="Arial"/>
                <w:b/>
                <w:bCs/>
              </w:rPr>
            </w:pPr>
            <w:r w:rsidRPr="00256158">
              <w:rPr>
                <w:rFonts w:ascii="Arial" w:hAnsi="Arial" w:cs="Arial"/>
                <w:b/>
                <w:bCs/>
              </w:rPr>
              <w:t>1</w:t>
            </w:r>
            <w:r w:rsidR="00B946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60" w:type="dxa"/>
          </w:tcPr>
          <w:p w14:paraId="5845A6B5" w14:textId="7EE3E76D" w:rsidR="00BE249E" w:rsidRPr="00256158" w:rsidRDefault="00386C4A" w:rsidP="00BE249E">
            <w:pPr>
              <w:pStyle w:val="TableParagraph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E249E" w:rsidRPr="00256158">
              <w:rPr>
                <w:rFonts w:ascii="Arial" w:hAnsi="Arial" w:cs="Arial"/>
                <w:b/>
                <w:bCs/>
              </w:rPr>
              <w:t>:00 PM</w:t>
            </w:r>
          </w:p>
        </w:tc>
        <w:tc>
          <w:tcPr>
            <w:tcW w:w="8010" w:type="dxa"/>
          </w:tcPr>
          <w:p w14:paraId="0319633F" w14:textId="0DC8F4CA" w:rsidR="003D64BF" w:rsidRPr="00386C4A" w:rsidRDefault="00EC6AA3" w:rsidP="00EC6AA3">
            <w:pPr>
              <w:pStyle w:val="TableParagraph"/>
              <w:ind w:left="182"/>
              <w:rPr>
                <w:rFonts w:ascii="Arial" w:hAnsi="Arial" w:cs="Arial"/>
                <w:b/>
                <w:bCs/>
              </w:rPr>
            </w:pPr>
            <w:r w:rsidRPr="00386C4A">
              <w:rPr>
                <w:rFonts w:ascii="Arial" w:hAnsi="Arial" w:cs="Arial"/>
                <w:b/>
                <w:bCs/>
              </w:rPr>
              <w:t>Adjournment</w:t>
            </w:r>
          </w:p>
        </w:tc>
      </w:tr>
    </w:tbl>
    <w:p w14:paraId="3E9E1218" w14:textId="1F161257" w:rsidR="0043519C" w:rsidRPr="00F46F91" w:rsidRDefault="0043519C" w:rsidP="00F46F91">
      <w:pPr>
        <w:tabs>
          <w:tab w:val="left" w:pos="3174"/>
        </w:tabs>
        <w:rPr>
          <w:i/>
          <w:sz w:val="24"/>
        </w:rPr>
      </w:pPr>
    </w:p>
    <w:sectPr w:rsidR="0043519C" w:rsidRPr="00F46F91">
      <w:type w:val="continuous"/>
      <w:pgSz w:w="12240" w:h="15840"/>
      <w:pgMar w:top="9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0F4"/>
    <w:multiLevelType w:val="hybridMultilevel"/>
    <w:tmpl w:val="3968A19E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061806F9"/>
    <w:multiLevelType w:val="hybridMultilevel"/>
    <w:tmpl w:val="545C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3B58"/>
    <w:multiLevelType w:val="hybridMultilevel"/>
    <w:tmpl w:val="E22C2EB2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07323566"/>
    <w:multiLevelType w:val="hybridMultilevel"/>
    <w:tmpl w:val="B0EA8F42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0F9A4C43"/>
    <w:multiLevelType w:val="hybridMultilevel"/>
    <w:tmpl w:val="F416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8E6"/>
    <w:multiLevelType w:val="hybridMultilevel"/>
    <w:tmpl w:val="226E4B56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1C6E59DA"/>
    <w:multiLevelType w:val="hybridMultilevel"/>
    <w:tmpl w:val="8B34BE54"/>
    <w:lvl w:ilvl="0" w:tplc="153CE038">
      <w:numFmt w:val="bullet"/>
      <w:lvlText w:val="●"/>
      <w:lvlJc w:val="left"/>
      <w:pPr>
        <w:ind w:left="3175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5448DA88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2" w:tplc="42867C56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3" w:tplc="8AB266F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4" w:tplc="C9985288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5" w:tplc="C27CC2C0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F3140040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7" w:tplc="D09467FA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ar-SA"/>
      </w:rPr>
    </w:lvl>
    <w:lvl w:ilvl="8" w:tplc="714836CC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7328F1"/>
    <w:multiLevelType w:val="hybridMultilevel"/>
    <w:tmpl w:val="135C0BA0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8" w15:restartNumberingAfterBreak="0">
    <w:nsid w:val="3367351C"/>
    <w:multiLevelType w:val="hybridMultilevel"/>
    <w:tmpl w:val="6994E0CE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9" w15:restartNumberingAfterBreak="0">
    <w:nsid w:val="3B921A39"/>
    <w:multiLevelType w:val="hybridMultilevel"/>
    <w:tmpl w:val="50C4DF3E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3E2256CE"/>
    <w:multiLevelType w:val="hybridMultilevel"/>
    <w:tmpl w:val="DF64B4C8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4F8C7206"/>
    <w:multiLevelType w:val="hybridMultilevel"/>
    <w:tmpl w:val="61CEBAC6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2" w15:restartNumberingAfterBreak="0">
    <w:nsid w:val="560E2EA3"/>
    <w:multiLevelType w:val="hybridMultilevel"/>
    <w:tmpl w:val="C60EAFC0"/>
    <w:lvl w:ilvl="0" w:tplc="04090003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3" w15:restartNumberingAfterBreak="0">
    <w:nsid w:val="65F6566B"/>
    <w:multiLevelType w:val="hybridMultilevel"/>
    <w:tmpl w:val="04F0AF48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 w15:restartNumberingAfterBreak="0">
    <w:nsid w:val="65F942A9"/>
    <w:multiLevelType w:val="hybridMultilevel"/>
    <w:tmpl w:val="00A29926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5" w15:restartNumberingAfterBreak="0">
    <w:nsid w:val="6B420FF4"/>
    <w:multiLevelType w:val="hybridMultilevel"/>
    <w:tmpl w:val="51F6C016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6" w15:restartNumberingAfterBreak="0">
    <w:nsid w:val="7C5E7735"/>
    <w:multiLevelType w:val="hybridMultilevel"/>
    <w:tmpl w:val="01AA32CA"/>
    <w:lvl w:ilvl="0" w:tplc="04090003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7" w15:restartNumberingAfterBreak="0">
    <w:nsid w:val="7EAA173C"/>
    <w:multiLevelType w:val="hybridMultilevel"/>
    <w:tmpl w:val="01902FD4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num w:numId="1" w16cid:durableId="292946587">
    <w:abstractNumId w:val="6"/>
  </w:num>
  <w:num w:numId="2" w16cid:durableId="268398168">
    <w:abstractNumId w:val="17"/>
  </w:num>
  <w:num w:numId="3" w16cid:durableId="1509563977">
    <w:abstractNumId w:val="1"/>
  </w:num>
  <w:num w:numId="4" w16cid:durableId="1472674986">
    <w:abstractNumId w:val="0"/>
  </w:num>
  <w:num w:numId="5" w16cid:durableId="1992098173">
    <w:abstractNumId w:val="11"/>
  </w:num>
  <w:num w:numId="6" w16cid:durableId="393546935">
    <w:abstractNumId w:val="16"/>
  </w:num>
  <w:num w:numId="7" w16cid:durableId="869344783">
    <w:abstractNumId w:val="12"/>
  </w:num>
  <w:num w:numId="8" w16cid:durableId="1625386774">
    <w:abstractNumId w:val="13"/>
  </w:num>
  <w:num w:numId="9" w16cid:durableId="2033921737">
    <w:abstractNumId w:val="4"/>
  </w:num>
  <w:num w:numId="10" w16cid:durableId="826745534">
    <w:abstractNumId w:val="3"/>
  </w:num>
  <w:num w:numId="11" w16cid:durableId="27878754">
    <w:abstractNumId w:val="5"/>
  </w:num>
  <w:num w:numId="12" w16cid:durableId="1032538424">
    <w:abstractNumId w:val="9"/>
  </w:num>
  <w:num w:numId="13" w16cid:durableId="396977189">
    <w:abstractNumId w:val="10"/>
  </w:num>
  <w:num w:numId="14" w16cid:durableId="2129622597">
    <w:abstractNumId w:val="2"/>
  </w:num>
  <w:num w:numId="15" w16cid:durableId="74278752">
    <w:abstractNumId w:val="7"/>
  </w:num>
  <w:num w:numId="16" w16cid:durableId="1136528136">
    <w:abstractNumId w:val="14"/>
  </w:num>
  <w:num w:numId="17" w16cid:durableId="481116376">
    <w:abstractNumId w:val="15"/>
  </w:num>
  <w:num w:numId="18" w16cid:durableId="1600068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9C"/>
    <w:rsid w:val="00030DD3"/>
    <w:rsid w:val="00031921"/>
    <w:rsid w:val="000506A2"/>
    <w:rsid w:val="000576F0"/>
    <w:rsid w:val="00057753"/>
    <w:rsid w:val="00083341"/>
    <w:rsid w:val="00092EB1"/>
    <w:rsid w:val="000D0F48"/>
    <w:rsid w:val="000D7B9F"/>
    <w:rsid w:val="000F0BCC"/>
    <w:rsid w:val="00157449"/>
    <w:rsid w:val="00180404"/>
    <w:rsid w:val="001D6931"/>
    <w:rsid w:val="00216941"/>
    <w:rsid w:val="00231EF1"/>
    <w:rsid w:val="00234B8F"/>
    <w:rsid w:val="0023691A"/>
    <w:rsid w:val="00256158"/>
    <w:rsid w:val="0025700A"/>
    <w:rsid w:val="00275463"/>
    <w:rsid w:val="00291C6F"/>
    <w:rsid w:val="0036268B"/>
    <w:rsid w:val="00371B65"/>
    <w:rsid w:val="00380974"/>
    <w:rsid w:val="00386C4A"/>
    <w:rsid w:val="003D03D1"/>
    <w:rsid w:val="003D64BF"/>
    <w:rsid w:val="0041573B"/>
    <w:rsid w:val="0043519C"/>
    <w:rsid w:val="00441202"/>
    <w:rsid w:val="004465B8"/>
    <w:rsid w:val="00460973"/>
    <w:rsid w:val="004939D0"/>
    <w:rsid w:val="004A1038"/>
    <w:rsid w:val="004B08BF"/>
    <w:rsid w:val="004C1BD4"/>
    <w:rsid w:val="004C209F"/>
    <w:rsid w:val="004C2D09"/>
    <w:rsid w:val="005065C6"/>
    <w:rsid w:val="00506CAE"/>
    <w:rsid w:val="00515318"/>
    <w:rsid w:val="005E0CA7"/>
    <w:rsid w:val="005E1F11"/>
    <w:rsid w:val="0061355D"/>
    <w:rsid w:val="0063374E"/>
    <w:rsid w:val="006F443E"/>
    <w:rsid w:val="00702F60"/>
    <w:rsid w:val="00710651"/>
    <w:rsid w:val="00783C9D"/>
    <w:rsid w:val="007B5EC4"/>
    <w:rsid w:val="007C6A37"/>
    <w:rsid w:val="008061A8"/>
    <w:rsid w:val="008157B1"/>
    <w:rsid w:val="008339B4"/>
    <w:rsid w:val="00846098"/>
    <w:rsid w:val="0086426E"/>
    <w:rsid w:val="008736E0"/>
    <w:rsid w:val="00892781"/>
    <w:rsid w:val="008D740A"/>
    <w:rsid w:val="008E4D77"/>
    <w:rsid w:val="008F10A6"/>
    <w:rsid w:val="008F4336"/>
    <w:rsid w:val="008F5C93"/>
    <w:rsid w:val="00907070"/>
    <w:rsid w:val="0091579E"/>
    <w:rsid w:val="00931B36"/>
    <w:rsid w:val="0093271A"/>
    <w:rsid w:val="009514B0"/>
    <w:rsid w:val="00951539"/>
    <w:rsid w:val="00953B9B"/>
    <w:rsid w:val="0097236F"/>
    <w:rsid w:val="00997BEC"/>
    <w:rsid w:val="00A317AA"/>
    <w:rsid w:val="00A462FE"/>
    <w:rsid w:val="00A82DD8"/>
    <w:rsid w:val="00A909DB"/>
    <w:rsid w:val="00AE539B"/>
    <w:rsid w:val="00AF2499"/>
    <w:rsid w:val="00AF472F"/>
    <w:rsid w:val="00B0667D"/>
    <w:rsid w:val="00B5454E"/>
    <w:rsid w:val="00B77214"/>
    <w:rsid w:val="00B862B2"/>
    <w:rsid w:val="00B94606"/>
    <w:rsid w:val="00BA3517"/>
    <w:rsid w:val="00BA6589"/>
    <w:rsid w:val="00BE249E"/>
    <w:rsid w:val="00C012D6"/>
    <w:rsid w:val="00C215FC"/>
    <w:rsid w:val="00C24ABA"/>
    <w:rsid w:val="00C671BF"/>
    <w:rsid w:val="00C70D49"/>
    <w:rsid w:val="00CC1A02"/>
    <w:rsid w:val="00CF792D"/>
    <w:rsid w:val="00D259DB"/>
    <w:rsid w:val="00D3522E"/>
    <w:rsid w:val="00D44677"/>
    <w:rsid w:val="00D740D2"/>
    <w:rsid w:val="00D8097F"/>
    <w:rsid w:val="00D94DF8"/>
    <w:rsid w:val="00DB0C56"/>
    <w:rsid w:val="00DB7894"/>
    <w:rsid w:val="00DC0EA2"/>
    <w:rsid w:val="00DC4BEF"/>
    <w:rsid w:val="00E02517"/>
    <w:rsid w:val="00E86EC6"/>
    <w:rsid w:val="00EB7574"/>
    <w:rsid w:val="00EC6AA3"/>
    <w:rsid w:val="00EF2EA4"/>
    <w:rsid w:val="00EF6E34"/>
    <w:rsid w:val="00F301EB"/>
    <w:rsid w:val="00F32296"/>
    <w:rsid w:val="00F46F91"/>
    <w:rsid w:val="00F57915"/>
    <w:rsid w:val="00F6261F"/>
    <w:rsid w:val="00F92FC8"/>
    <w:rsid w:val="00F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662A"/>
  <w15:docId w15:val="{1114E2CF-0F42-4B9F-80B7-A57DB154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58"/>
      <w:ind w:left="276" w:right="237"/>
      <w:jc w:val="center"/>
    </w:pPr>
    <w:rPr>
      <w:b/>
      <w:bCs/>
      <w:i/>
      <w:i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3174" w:hanging="359"/>
    </w:pPr>
  </w:style>
  <w:style w:type="paragraph" w:customStyle="1" w:styleId="TableParagraph">
    <w:name w:val="Table Paragraph"/>
    <w:basedOn w:val="Normal"/>
    <w:uiPriority w:val="1"/>
    <w:qFormat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FA07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28B4-B2A8-4355-BBFC-6030D32C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22, 2024 | NCAAA Public Meeting Draft Agenda.docx</vt:lpstr>
    </vt:vector>
  </TitlesOfParts>
  <Company>State of Nebraska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22, 2024 | NCAAA Public Meeting Draft Agenda.docx</dc:title>
  <dc:subject/>
  <dc:creator>Reid, Candace</dc:creator>
  <cp:keywords/>
  <dc:description/>
  <cp:lastModifiedBy>Herbert, Connor</cp:lastModifiedBy>
  <cp:revision>2</cp:revision>
  <cp:lastPrinted>2025-10-21T20:05:00Z</cp:lastPrinted>
  <dcterms:created xsi:type="dcterms:W3CDTF">2025-10-21T20:06:00Z</dcterms:created>
  <dcterms:modified xsi:type="dcterms:W3CDTF">2025-10-21T20:06:00Z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